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tblpY="1"/>
        <w:tblOverlap w:val="never"/>
        <w:tblW w:w="98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9"/>
        <w:gridCol w:w="2680"/>
        <w:gridCol w:w="1342"/>
        <w:gridCol w:w="1341"/>
        <w:gridCol w:w="63"/>
        <w:gridCol w:w="1277"/>
        <w:gridCol w:w="1342"/>
      </w:tblGrid>
      <w:tr w:rsidR="00CA2B68" w14:paraId="140877B8" w14:textId="77777777" w:rsidTr="00862A15">
        <w:trPr>
          <w:trHeight w:val="274"/>
        </w:trPr>
        <w:tc>
          <w:tcPr>
            <w:tcW w:w="1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8B8EA4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2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6EC2BE1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>後発品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 xml:space="preserve">　　　　　　　　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</w:rPr>
              <w:fldChar w:fldCharType="end"/>
            </w:r>
          </w:p>
        </w:tc>
        <w:tc>
          <w:tcPr>
            <w:tcW w:w="4023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5C2BC8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標　　準　　</w:t>
            </w:r>
            <w:r w:rsidR="00F710EB">
              <w:rPr>
                <w:rFonts w:ascii="ＭＳ ゴシック" w:eastAsia="ＭＳ ゴシック" w:hAnsi="ＭＳ ゴシック" w:hint="eastAsia"/>
                <w:sz w:val="22"/>
              </w:rPr>
              <w:t>品</w:t>
            </w:r>
          </w:p>
        </w:tc>
      </w:tr>
      <w:tr w:rsidR="00CA2B68" w14:paraId="5E68E402" w14:textId="77777777" w:rsidTr="00862A15">
        <w:trPr>
          <w:cantSplit/>
          <w:trHeight w:val="274"/>
        </w:trPr>
        <w:tc>
          <w:tcPr>
            <w:tcW w:w="178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3E57C14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>会社名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</w:rPr>
              <w:fldChar w:fldCharType="end"/>
            </w:r>
          </w:p>
        </w:tc>
        <w:tc>
          <w:tcPr>
            <w:tcW w:w="4022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5D5C184" w14:textId="77777777" w:rsidR="00CA2B68" w:rsidRDefault="00505982" w:rsidP="008D64BA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napToGrid w:val="0"/>
                <w:sz w:val="22"/>
              </w:rPr>
              <w:t>日本化薬株式会社</w:t>
            </w:r>
          </w:p>
        </w:tc>
        <w:tc>
          <w:tcPr>
            <w:tcW w:w="4023" w:type="dxa"/>
            <w:gridSpan w:val="4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646DABE9" w14:textId="77777777" w:rsidR="00CA2B68" w:rsidRDefault="00CA2B68" w:rsidP="008D64BA">
            <w:pPr>
              <w:jc w:val="center"/>
              <w:rPr>
                <w:rFonts w:ascii="ＭＳ 明朝"/>
                <w:sz w:val="22"/>
              </w:rPr>
            </w:pPr>
          </w:p>
        </w:tc>
      </w:tr>
      <w:tr w:rsidR="00CA2B68" w14:paraId="6362CE83" w14:textId="77777777" w:rsidTr="00862A15">
        <w:trPr>
          <w:cantSplit/>
          <w:trHeight w:val="286"/>
        </w:trPr>
        <w:tc>
          <w:tcPr>
            <w:tcW w:w="1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FFFCCF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>商品名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</w:rPr>
              <w:fldChar w:fldCharType="end"/>
            </w:r>
          </w:p>
        </w:tc>
        <w:tc>
          <w:tcPr>
            <w:tcW w:w="402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0F929A79" w14:textId="77777777" w:rsidR="00CA2B68" w:rsidRDefault="00E0756A" w:rsidP="008D64BA">
            <w:pPr>
              <w:autoSpaceDE w:val="0"/>
              <w:autoSpaceDN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756A"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レナリドミドカプセル2.5mg「FNK」</w:t>
            </w:r>
          </w:p>
        </w:tc>
        <w:tc>
          <w:tcPr>
            <w:tcW w:w="4023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063CBE72" w14:textId="77777777" w:rsidR="00CA2B68" w:rsidRDefault="00E0756A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E0756A">
              <w:rPr>
                <w:rFonts w:ascii="ＭＳ ゴシック" w:eastAsia="ＭＳ ゴシック" w:hAnsi="ＭＳ ゴシック" w:hint="eastAsia"/>
                <w:sz w:val="22"/>
              </w:rPr>
              <w:t>レブラミドカプセル2.5mg</w:t>
            </w:r>
          </w:p>
        </w:tc>
      </w:tr>
      <w:tr w:rsidR="00CA2B68" w14:paraId="5BE525A1" w14:textId="77777777" w:rsidTr="00862A15">
        <w:trPr>
          <w:cantSplit/>
          <w:trHeight w:val="571"/>
        </w:trPr>
        <w:tc>
          <w:tcPr>
            <w:tcW w:w="1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997325" w14:textId="77777777" w:rsidR="00CA2B68" w:rsidRDefault="00505982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7077">
              <w:rPr>
                <w:rFonts w:ascii="ＭＳ ゴシック" w:eastAsia="ＭＳ ゴシック" w:hAnsi="ＭＳ ゴシック" w:hint="eastAsia"/>
                <w:spacing w:val="440"/>
                <w:kern w:val="0"/>
                <w:sz w:val="22"/>
                <w:fitText w:val="1320" w:id="55314176"/>
              </w:rPr>
              <w:t>薬</w:t>
            </w:r>
            <w:r w:rsidRPr="00197077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55314176"/>
              </w:rPr>
              <w:t>価</w:t>
            </w:r>
          </w:p>
        </w:tc>
        <w:tc>
          <w:tcPr>
            <w:tcW w:w="402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9E3406F" w14:textId="4D05F39D" w:rsidR="00197077" w:rsidRDefault="001E117D" w:rsidP="008D64B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E0756A">
              <w:rPr>
                <w:rFonts w:ascii="ＭＳ 明朝" w:hAnsi="ＭＳ 明朝" w:hint="eastAsia"/>
                <w:sz w:val="22"/>
                <w:szCs w:val="22"/>
              </w:rPr>
              <w:t>カプセル</w:t>
            </w:r>
            <w:r w:rsidR="00A369E8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9612D2">
              <w:rPr>
                <w:rFonts w:ascii="ＭＳ 明朝" w:hAnsi="ＭＳ 明朝" w:hint="eastAsia"/>
                <w:sz w:val="22"/>
                <w:szCs w:val="22"/>
              </w:rPr>
              <w:t>2,996.70</w:t>
            </w:r>
            <w:r w:rsidR="004D43CC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1E2BD50B" w14:textId="64657E81" w:rsidR="00CA2B68" w:rsidRPr="0086546E" w:rsidRDefault="0070467D" w:rsidP="00E0756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467D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12342E">
              <w:rPr>
                <w:rFonts w:ascii="ＭＳ 明朝" w:hAnsi="ＭＳ 明朝" w:hint="eastAsia"/>
                <w:sz w:val="22"/>
                <w:szCs w:val="22"/>
              </w:rPr>
              <w:t>202</w:t>
            </w:r>
            <w:r w:rsidR="00CA46C8">
              <w:rPr>
                <w:rFonts w:ascii="ＭＳ 明朝" w:hAnsi="ＭＳ 明朝" w:hint="eastAsia"/>
                <w:sz w:val="22"/>
                <w:szCs w:val="22"/>
              </w:rPr>
              <w:t>5</w:t>
            </w:r>
            <w:r w:rsidR="00A67222" w:rsidRPr="00A67222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9612D2">
              <w:rPr>
                <w:rFonts w:ascii="ＭＳ 明朝" w:hAnsi="ＭＳ 明朝" w:hint="eastAsia"/>
                <w:sz w:val="22"/>
                <w:szCs w:val="22"/>
              </w:rPr>
              <w:t>6</w:t>
            </w:r>
            <w:r w:rsidR="00A67222" w:rsidRPr="00A67222"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9612D2">
              <w:rPr>
                <w:rFonts w:ascii="ＭＳ 明朝" w:hAnsi="ＭＳ 明朝" w:hint="eastAsia"/>
                <w:sz w:val="22"/>
                <w:szCs w:val="22"/>
              </w:rPr>
              <w:t>12</w:t>
            </w:r>
            <w:r w:rsidR="00A67222" w:rsidRPr="00A67222">
              <w:rPr>
                <w:rFonts w:ascii="ＭＳ 明朝" w:hAnsi="ＭＳ 明朝" w:hint="eastAsia"/>
                <w:sz w:val="22"/>
                <w:szCs w:val="22"/>
              </w:rPr>
              <w:t>日告示</w:t>
            </w:r>
            <w:r w:rsidRPr="0070467D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  <w:tc>
          <w:tcPr>
            <w:tcW w:w="4023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1298BE12" w14:textId="77777777" w:rsidR="00197077" w:rsidRDefault="001E117D" w:rsidP="008D64B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1</w:t>
            </w:r>
            <w:r w:rsidR="00CC6119">
              <w:rPr>
                <w:rFonts w:ascii="ＭＳ 明朝" w:hAnsi="ＭＳ 明朝" w:hint="eastAsia"/>
                <w:sz w:val="22"/>
                <w:szCs w:val="22"/>
              </w:rPr>
              <w:t>カプセル</w:t>
            </w:r>
            <w:r w:rsidR="00E268C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0756A" w:rsidRPr="00E0756A">
              <w:rPr>
                <w:rFonts w:ascii="ＭＳ 明朝" w:hAnsi="ＭＳ 明朝"/>
                <w:sz w:val="22"/>
                <w:szCs w:val="22"/>
              </w:rPr>
              <w:t>6,762.40</w:t>
            </w:r>
            <w:r w:rsidR="0086546E" w:rsidRPr="0086546E"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  <w:p w14:paraId="08C07F6D" w14:textId="77777777" w:rsidR="00CA2B68" w:rsidRPr="0086546E" w:rsidRDefault="0070467D" w:rsidP="008D64B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70467D">
              <w:rPr>
                <w:rFonts w:ascii="ＭＳ 明朝" w:hAnsi="ＭＳ 明朝" w:hint="eastAsia"/>
                <w:sz w:val="22"/>
                <w:szCs w:val="22"/>
              </w:rPr>
              <w:t>(</w:t>
            </w:r>
            <w:r w:rsidR="00CA46C8">
              <w:rPr>
                <w:rFonts w:ascii="ＭＳ 明朝" w:hAnsi="ＭＳ 明朝" w:hint="eastAsia"/>
                <w:sz w:val="22"/>
                <w:szCs w:val="22"/>
              </w:rPr>
              <w:t>2025</w:t>
            </w:r>
            <w:r w:rsidR="006E2C7F" w:rsidRPr="006E2C7F">
              <w:rPr>
                <w:rFonts w:ascii="ＭＳ 明朝" w:hAnsi="ＭＳ 明朝" w:hint="eastAsia"/>
                <w:sz w:val="22"/>
                <w:szCs w:val="22"/>
              </w:rPr>
              <w:t>年3月</w:t>
            </w:r>
            <w:r w:rsidR="00CA46C8">
              <w:rPr>
                <w:rFonts w:ascii="ＭＳ 明朝" w:hAnsi="ＭＳ 明朝" w:hint="eastAsia"/>
                <w:sz w:val="22"/>
                <w:szCs w:val="22"/>
              </w:rPr>
              <w:t>7</w:t>
            </w:r>
            <w:r w:rsidR="006E2C7F" w:rsidRPr="006E2C7F">
              <w:rPr>
                <w:rFonts w:ascii="ＭＳ 明朝" w:hAnsi="ＭＳ 明朝" w:hint="eastAsia"/>
                <w:sz w:val="22"/>
                <w:szCs w:val="22"/>
              </w:rPr>
              <w:t>日</w:t>
            </w:r>
            <w:r w:rsidR="00A67222" w:rsidRPr="00A67222">
              <w:rPr>
                <w:rFonts w:ascii="ＭＳ 明朝" w:hAnsi="ＭＳ 明朝" w:hint="eastAsia"/>
                <w:sz w:val="22"/>
                <w:szCs w:val="22"/>
              </w:rPr>
              <w:t>告示</w:t>
            </w:r>
            <w:r w:rsidRPr="0070467D">
              <w:rPr>
                <w:rFonts w:ascii="ＭＳ 明朝" w:hAnsi="ＭＳ 明朝" w:hint="eastAsia"/>
                <w:sz w:val="22"/>
                <w:szCs w:val="22"/>
              </w:rPr>
              <w:t>)</w:t>
            </w:r>
          </w:p>
        </w:tc>
      </w:tr>
      <w:tr w:rsidR="00E47791" w14:paraId="7500A0F0" w14:textId="77777777" w:rsidTr="003F0820">
        <w:trPr>
          <w:cantSplit/>
          <w:trHeight w:val="274"/>
        </w:trPr>
        <w:tc>
          <w:tcPr>
            <w:tcW w:w="1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0E171B3" w14:textId="77777777" w:rsidR="00E47791" w:rsidRPr="00A51EF8" w:rsidRDefault="00E47791" w:rsidP="008D64BA">
            <w:pPr>
              <w:jc w:val="center"/>
              <w:rPr>
                <w:rFonts w:ascii="ＭＳ ゴシック" w:eastAsia="ＭＳ ゴシック" w:hAnsi="ＭＳ ゴシック"/>
                <w:snapToGrid w:val="0"/>
                <w:sz w:val="22"/>
              </w:rPr>
            </w:pPr>
            <w:r w:rsidRPr="008936F1">
              <w:rPr>
                <w:rFonts w:ascii="ＭＳ ゴシック" w:eastAsia="ＭＳ ゴシック" w:hAnsi="ＭＳ ゴシック" w:hint="eastAsia"/>
                <w:snapToGrid w:val="0"/>
                <w:spacing w:val="165"/>
                <w:kern w:val="0"/>
                <w:sz w:val="22"/>
                <w:fitText w:val="1320" w:id="-455326208"/>
              </w:rPr>
              <w:t>一般</w:t>
            </w:r>
            <w:r w:rsidRPr="008936F1">
              <w:rPr>
                <w:rFonts w:ascii="ＭＳ ゴシック" w:eastAsia="ＭＳ ゴシック" w:hAnsi="ＭＳ ゴシック" w:hint="eastAsia"/>
                <w:snapToGrid w:val="0"/>
                <w:kern w:val="0"/>
                <w:sz w:val="22"/>
                <w:fitText w:val="1320" w:id="-455326208"/>
              </w:rPr>
              <w:t>名</w:t>
            </w:r>
          </w:p>
        </w:tc>
        <w:tc>
          <w:tcPr>
            <w:tcW w:w="402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3D39C31" w14:textId="77777777" w:rsidR="00E47791" w:rsidRDefault="00E47791" w:rsidP="008D64BA">
            <w:pPr>
              <w:ind w:left="43"/>
              <w:jc w:val="left"/>
              <w:rPr>
                <w:rFonts w:ascii="ＭＳ 明朝"/>
                <w:sz w:val="22"/>
              </w:rPr>
            </w:pPr>
            <w:r w:rsidRPr="00E47791">
              <w:rPr>
                <w:rFonts w:ascii="ＭＳ 明朝" w:hint="eastAsia"/>
                <w:sz w:val="22"/>
              </w:rPr>
              <w:t>レナリドミド</w:t>
            </w:r>
          </w:p>
        </w:tc>
        <w:tc>
          <w:tcPr>
            <w:tcW w:w="4023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481BFE89" w14:textId="77777777" w:rsidR="00E47791" w:rsidRDefault="00E47791" w:rsidP="008D64BA">
            <w:pPr>
              <w:ind w:left="43"/>
              <w:jc w:val="left"/>
              <w:rPr>
                <w:rFonts w:ascii="ＭＳ 明朝"/>
                <w:sz w:val="22"/>
              </w:rPr>
            </w:pPr>
            <w:r w:rsidRPr="00E47791">
              <w:rPr>
                <w:rFonts w:ascii="ＭＳ 明朝" w:hint="eastAsia"/>
                <w:sz w:val="22"/>
              </w:rPr>
              <w:t>レナリドミド水和物</w:t>
            </w:r>
          </w:p>
        </w:tc>
      </w:tr>
      <w:tr w:rsidR="008A22BF" w:rsidRPr="008A22BF" w14:paraId="6B28731B" w14:textId="77777777" w:rsidTr="000132C1">
        <w:trPr>
          <w:cantSplit/>
          <w:trHeight w:val="286"/>
        </w:trPr>
        <w:tc>
          <w:tcPr>
            <w:tcW w:w="1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2B08DB" w14:textId="77777777" w:rsidR="008A22BF" w:rsidRDefault="008A22BF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napToGrid w:val="0"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napToGrid w:val="0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>規格</w:instrText>
            </w:r>
            <w:r>
              <w:rPr>
                <w:rFonts w:ascii="ＭＳ ゴシック" w:eastAsia="ＭＳ ゴシック" w:hAnsi="ＭＳ ゴシック"/>
                <w:snapToGrid w:val="0"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snapToGrid w:val="0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napToGrid w:val="0"/>
                <w:sz w:val="22"/>
              </w:rPr>
              <w:fldChar w:fldCharType="end"/>
            </w:r>
          </w:p>
        </w:tc>
        <w:tc>
          <w:tcPr>
            <w:tcW w:w="402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71FF8229" w14:textId="77777777" w:rsidR="008A22BF" w:rsidRPr="00300CA5" w:rsidRDefault="008A22BF" w:rsidP="008A22BF">
            <w:pPr>
              <w:autoSpaceDE w:val="0"/>
              <w:autoSpaceDN w:val="0"/>
              <w:ind w:left="45"/>
              <w:jc w:val="left"/>
              <w:rPr>
                <w:rFonts w:ascii="ＭＳ 明朝" w:hAnsi="ＭＳ 明朝"/>
                <w:szCs w:val="21"/>
              </w:rPr>
            </w:pPr>
            <w:r w:rsidRPr="00300CA5">
              <w:rPr>
                <w:rFonts w:ascii="ＭＳ 明朝" w:hAnsi="ＭＳ 明朝" w:hint="eastAsia"/>
                <w:szCs w:val="21"/>
              </w:rPr>
              <w:t>1カプセル中レナリドミド2.5mg</w:t>
            </w:r>
            <w:r w:rsidRPr="00300CA5">
              <w:rPr>
                <w:rFonts w:ascii="ＭＳ 明朝" w:hAnsi="ＭＳ 明朝"/>
                <w:szCs w:val="21"/>
              </w:rPr>
              <w:cr/>
            </w:r>
            <w:r w:rsidRPr="00300CA5">
              <w:rPr>
                <w:rFonts w:ascii="ＭＳ 明朝" w:hAnsi="ＭＳ 明朝" w:hint="eastAsia"/>
                <w:snapToGrid w:val="0"/>
                <w:szCs w:val="21"/>
              </w:rPr>
              <w:t>を</w:t>
            </w:r>
            <w:r w:rsidRPr="00300CA5">
              <w:rPr>
                <w:rFonts w:ascii="ＭＳ 明朝" w:hAnsi="ＭＳ 明朝" w:hint="eastAsia"/>
                <w:szCs w:val="21"/>
              </w:rPr>
              <w:t>含有</w:t>
            </w:r>
          </w:p>
        </w:tc>
        <w:tc>
          <w:tcPr>
            <w:tcW w:w="4023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72315F78" w14:textId="77777777" w:rsidR="008A22BF" w:rsidRPr="00300CA5" w:rsidRDefault="008A22BF" w:rsidP="008A22BF">
            <w:pPr>
              <w:autoSpaceDE w:val="0"/>
              <w:autoSpaceDN w:val="0"/>
              <w:ind w:left="45"/>
              <w:jc w:val="left"/>
              <w:rPr>
                <w:rFonts w:ascii="ＭＳ 明朝" w:hAnsi="ＭＳ 明朝"/>
                <w:szCs w:val="21"/>
              </w:rPr>
            </w:pPr>
            <w:r w:rsidRPr="00300CA5">
              <w:rPr>
                <w:rFonts w:ascii="ＭＳ 明朝" w:hAnsi="ＭＳ 明朝" w:hint="eastAsia"/>
                <w:szCs w:val="21"/>
              </w:rPr>
              <w:t>1カプセル中レナリドミド2.5mg（レナリドミド水和物として2.587mg）を含有</w:t>
            </w:r>
          </w:p>
        </w:tc>
      </w:tr>
      <w:tr w:rsidR="00CA2B68" w14:paraId="0EF37FB8" w14:textId="77777777" w:rsidTr="00862A15">
        <w:trPr>
          <w:cantSplit/>
          <w:trHeight w:val="286"/>
        </w:trPr>
        <w:tc>
          <w:tcPr>
            <w:tcW w:w="1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9D4BE09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>薬効分類名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</w:rPr>
              <w:fldChar w:fldCharType="end"/>
            </w:r>
          </w:p>
        </w:tc>
        <w:tc>
          <w:tcPr>
            <w:tcW w:w="8045" w:type="dxa"/>
            <w:gridSpan w:val="6"/>
            <w:tcBorders>
              <w:left w:val="nil"/>
              <w:right w:val="single" w:sz="12" w:space="0" w:color="auto"/>
            </w:tcBorders>
            <w:vAlign w:val="center"/>
          </w:tcPr>
          <w:p w14:paraId="418B100C" w14:textId="77777777" w:rsidR="00CA2B68" w:rsidRPr="00300CA5" w:rsidRDefault="008A22BF" w:rsidP="008D64BA">
            <w:pPr>
              <w:ind w:left="43"/>
              <w:jc w:val="left"/>
              <w:rPr>
                <w:rFonts w:ascii="ＭＳ 明朝"/>
                <w:szCs w:val="21"/>
              </w:rPr>
            </w:pPr>
            <w:r w:rsidRPr="00300CA5">
              <w:rPr>
                <w:rFonts w:ascii="ＭＳ 明朝" w:hint="eastAsia"/>
                <w:szCs w:val="21"/>
              </w:rPr>
              <w:t>抗造血器悪性腫瘍剤</w:t>
            </w:r>
          </w:p>
        </w:tc>
      </w:tr>
      <w:tr w:rsidR="00E91693" w14:paraId="36A965D3" w14:textId="77777777" w:rsidTr="00862A15">
        <w:trPr>
          <w:cantSplit/>
          <w:trHeight w:val="278"/>
        </w:trPr>
        <w:tc>
          <w:tcPr>
            <w:tcW w:w="1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7763C7" w14:textId="77777777" w:rsidR="00E91693" w:rsidRDefault="00E91693" w:rsidP="008D64BA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w:instrText>効能・効果</w:instrTex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w:fldChar w:fldCharType="end"/>
            </w:r>
          </w:p>
        </w:tc>
        <w:tc>
          <w:tcPr>
            <w:tcW w:w="402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353B8A08" w14:textId="77777777" w:rsidR="00E91693" w:rsidRPr="00300CA5" w:rsidRDefault="00300CA5" w:rsidP="00E91693">
            <w:pPr>
              <w:ind w:leftChars="27" w:left="57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〇</w:t>
            </w:r>
            <w:r w:rsidR="008A22BF" w:rsidRPr="00300CA5">
              <w:rPr>
                <w:rFonts w:ascii="ＭＳ 明朝" w:hint="eastAsia"/>
                <w:szCs w:val="21"/>
              </w:rPr>
              <w:t>多発性骨髄腫</w:t>
            </w:r>
          </w:p>
        </w:tc>
        <w:tc>
          <w:tcPr>
            <w:tcW w:w="4023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482B2C59" w14:textId="77777777" w:rsidR="00300CA5" w:rsidRPr="00300CA5" w:rsidRDefault="00300CA5" w:rsidP="00300CA5">
            <w:pPr>
              <w:ind w:leftChars="27" w:left="57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〇</w:t>
            </w:r>
            <w:r w:rsidRPr="00300CA5">
              <w:rPr>
                <w:rFonts w:ascii="ＭＳ 明朝" w:hint="eastAsia"/>
                <w:szCs w:val="21"/>
              </w:rPr>
              <w:t>多発性骨髄腫</w:t>
            </w:r>
          </w:p>
          <w:p w14:paraId="3B512B33" w14:textId="77777777" w:rsidR="00300CA5" w:rsidRPr="00300CA5" w:rsidRDefault="00300CA5" w:rsidP="00300CA5">
            <w:pPr>
              <w:ind w:leftChars="27" w:left="265" w:hangingChars="99" w:hanging="208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〇</w:t>
            </w:r>
            <w:r w:rsidRPr="00300CA5">
              <w:rPr>
                <w:rFonts w:ascii="ＭＳ 明朝" w:hint="eastAsia"/>
                <w:szCs w:val="21"/>
              </w:rPr>
              <w:t>5番染色体長腕部欠失を伴う骨髄異形成症候群</w:t>
            </w:r>
          </w:p>
          <w:p w14:paraId="33F30757" w14:textId="77777777" w:rsidR="00300CA5" w:rsidRPr="00300CA5" w:rsidRDefault="00300CA5" w:rsidP="00300CA5">
            <w:pPr>
              <w:ind w:leftChars="27" w:left="265" w:hangingChars="99" w:hanging="208"/>
              <w:jc w:val="left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〇</w:t>
            </w:r>
            <w:r w:rsidRPr="00300CA5">
              <w:rPr>
                <w:rFonts w:ascii="ＭＳ 明朝" w:hint="eastAsia"/>
                <w:szCs w:val="21"/>
              </w:rPr>
              <w:t>再発又は難治性の成人T細胞白血病リンパ腫</w:t>
            </w:r>
          </w:p>
          <w:p w14:paraId="0D6D56D8" w14:textId="77777777" w:rsidR="00E91693" w:rsidRDefault="00300CA5" w:rsidP="00300CA5">
            <w:pPr>
              <w:ind w:leftChars="27" w:left="265" w:hangingChars="99" w:hanging="208"/>
              <w:jc w:val="left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Cs w:val="21"/>
              </w:rPr>
              <w:t>〇</w:t>
            </w:r>
            <w:r w:rsidRPr="00300CA5">
              <w:rPr>
                <w:rFonts w:ascii="ＭＳ 明朝" w:hint="eastAsia"/>
                <w:szCs w:val="21"/>
              </w:rPr>
              <w:t>再発又は難治性の濾胞性リンパ腫及び辺縁帯リンパ腫</w:t>
            </w:r>
          </w:p>
        </w:tc>
      </w:tr>
      <w:tr w:rsidR="00E91693" w14:paraId="67C16795" w14:textId="77777777" w:rsidTr="00862A15">
        <w:trPr>
          <w:cantSplit/>
          <w:trHeight w:val="289"/>
        </w:trPr>
        <w:tc>
          <w:tcPr>
            <w:tcW w:w="1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BB422D3" w14:textId="77777777" w:rsidR="00E91693" w:rsidRDefault="00E91693" w:rsidP="008D64BA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ゴシック" w:eastAsia="ＭＳ ゴシック" w:hAnsi="ＭＳ ゴシック"/>
                <w:noProof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w:instrText>用法・用量</w:instrTex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noProof/>
                <w:sz w:val="22"/>
              </w:rPr>
              <w:fldChar w:fldCharType="end"/>
            </w:r>
          </w:p>
        </w:tc>
        <w:tc>
          <w:tcPr>
            <w:tcW w:w="4022" w:type="dxa"/>
            <w:gridSpan w:val="2"/>
            <w:tcBorders>
              <w:left w:val="nil"/>
              <w:right w:val="single" w:sz="12" w:space="0" w:color="auto"/>
            </w:tcBorders>
            <w:vAlign w:val="center"/>
          </w:tcPr>
          <w:p w14:paraId="68A8C3F4" w14:textId="77777777" w:rsidR="00300CA5" w:rsidRPr="00300CA5" w:rsidRDefault="00300CA5" w:rsidP="00300CA5">
            <w:pPr>
              <w:autoSpaceDE w:val="0"/>
              <w:autoSpaceDN w:val="0"/>
              <w:ind w:leftChars="-72" w:left="46" w:hangingChars="94" w:hanging="197"/>
              <w:jc w:val="left"/>
              <w:rPr>
                <w:rFonts w:ascii="ＭＳ 明朝"/>
                <w:szCs w:val="21"/>
              </w:rPr>
            </w:pPr>
            <w:r w:rsidRPr="00300CA5">
              <w:rPr>
                <w:rFonts w:ascii="ＭＳ 明朝" w:hint="eastAsia"/>
                <w:szCs w:val="21"/>
              </w:rPr>
              <w:t>〈多発性骨髄腫〉</w:t>
            </w:r>
          </w:p>
          <w:p w14:paraId="51889FE5" w14:textId="77777777" w:rsidR="00C94184" w:rsidRPr="00C94184" w:rsidRDefault="00C94184" w:rsidP="00C94184">
            <w:pPr>
              <w:autoSpaceDE w:val="0"/>
              <w:autoSpaceDN w:val="0"/>
              <w:ind w:leftChars="-3" w:left="-6"/>
              <w:jc w:val="left"/>
              <w:rPr>
                <w:rFonts w:ascii="ＭＳ 明朝"/>
                <w:szCs w:val="21"/>
              </w:rPr>
            </w:pPr>
            <w:r w:rsidRPr="00C94184">
              <w:rPr>
                <w:rFonts w:ascii="ＭＳ 明朝" w:hint="eastAsia"/>
                <w:szCs w:val="21"/>
              </w:rPr>
              <w:t>他の抗悪性腫瘍剤との併用において、通常、成人にはレナリドミドとして、併用する抗悪性腫瘍剤の投与サイクルを考慮して、以下のA法またはB法で経口投与する。なお、患者の状態により適宜減量する。</w:t>
            </w:r>
          </w:p>
          <w:p w14:paraId="016AECB0" w14:textId="77777777" w:rsidR="00C94184" w:rsidRPr="00C94184" w:rsidRDefault="00C94184" w:rsidP="00C94184">
            <w:pPr>
              <w:autoSpaceDE w:val="0"/>
              <w:autoSpaceDN w:val="0"/>
              <w:ind w:leftChars="-3" w:left="-6"/>
              <w:jc w:val="left"/>
              <w:rPr>
                <w:rFonts w:ascii="ＭＳ 明朝"/>
                <w:szCs w:val="21"/>
              </w:rPr>
            </w:pPr>
            <w:r w:rsidRPr="00C94184">
              <w:rPr>
                <w:rFonts w:ascii="ＭＳ 明朝" w:hint="eastAsia"/>
                <w:szCs w:val="21"/>
              </w:rPr>
              <w:t>A法：1日1回25mgを21日間連日投与した後、7日間休薬する。これを1サイクルとして投与を繰り返す。</w:t>
            </w:r>
          </w:p>
          <w:p w14:paraId="2D725689" w14:textId="7E06BCE7" w:rsidR="00E91693" w:rsidRPr="00300CA5" w:rsidRDefault="00C94184" w:rsidP="00C94184">
            <w:pPr>
              <w:autoSpaceDE w:val="0"/>
              <w:autoSpaceDN w:val="0"/>
              <w:ind w:leftChars="2" w:left="4"/>
              <w:jc w:val="left"/>
              <w:rPr>
                <w:rFonts w:ascii="ＭＳ 明朝"/>
                <w:szCs w:val="21"/>
              </w:rPr>
            </w:pPr>
            <w:r w:rsidRPr="00C94184">
              <w:rPr>
                <w:rFonts w:ascii="ＭＳ 明朝" w:hint="eastAsia"/>
                <w:szCs w:val="21"/>
              </w:rPr>
              <w:t>B法：1日1回25mgを14日間連日投与した後、7日間休薬する。これを1サイクルとして投与を繰り返す。</w:t>
            </w:r>
          </w:p>
        </w:tc>
        <w:tc>
          <w:tcPr>
            <w:tcW w:w="4023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166E9905" w14:textId="77777777" w:rsidR="00300CA5" w:rsidRPr="00300CA5" w:rsidRDefault="00300CA5" w:rsidP="00300CA5">
            <w:pPr>
              <w:autoSpaceDE w:val="0"/>
              <w:autoSpaceDN w:val="0"/>
              <w:ind w:leftChars="-64" w:hangingChars="64" w:hanging="134"/>
              <w:jc w:val="left"/>
              <w:rPr>
                <w:rFonts w:ascii="ＭＳ 明朝"/>
                <w:szCs w:val="21"/>
              </w:rPr>
            </w:pPr>
            <w:r w:rsidRPr="00300CA5">
              <w:rPr>
                <w:rFonts w:ascii="ＭＳ 明朝" w:hint="eastAsia"/>
                <w:szCs w:val="21"/>
              </w:rPr>
              <w:t>〈多発性骨髄腫〉</w:t>
            </w:r>
          </w:p>
          <w:p w14:paraId="2BF100BA" w14:textId="77777777" w:rsidR="00300CA5" w:rsidRPr="00300CA5" w:rsidRDefault="00300CA5" w:rsidP="00300CA5">
            <w:pPr>
              <w:autoSpaceDE w:val="0"/>
              <w:autoSpaceDN w:val="0"/>
              <w:ind w:leftChars="15" w:left="31"/>
              <w:jc w:val="left"/>
              <w:rPr>
                <w:rFonts w:ascii="ＭＳ 明朝"/>
                <w:szCs w:val="21"/>
              </w:rPr>
            </w:pPr>
            <w:r w:rsidRPr="00300CA5">
              <w:rPr>
                <w:rFonts w:ascii="ＭＳ 明朝" w:hint="eastAsia"/>
                <w:szCs w:val="21"/>
              </w:rPr>
              <w:t>他の抗悪性腫瘍剤との併用において、通常、成人にはレナリドミドとして、併用する抗悪性腫瘍剤の投与サイクルを考慮して、以下のA法またはB法で経口投与する。なお、患者の状態により適宜減量する。</w:t>
            </w:r>
          </w:p>
          <w:p w14:paraId="57B5A3FB" w14:textId="77777777" w:rsidR="00300CA5" w:rsidRPr="00300CA5" w:rsidRDefault="00300CA5" w:rsidP="00300CA5">
            <w:pPr>
              <w:autoSpaceDE w:val="0"/>
              <w:autoSpaceDN w:val="0"/>
              <w:ind w:leftChars="15" w:left="31"/>
              <w:jc w:val="left"/>
              <w:rPr>
                <w:rFonts w:ascii="ＭＳ 明朝"/>
                <w:szCs w:val="21"/>
              </w:rPr>
            </w:pPr>
            <w:r w:rsidRPr="00300CA5">
              <w:rPr>
                <w:rFonts w:ascii="ＭＳ 明朝" w:hint="eastAsia"/>
                <w:szCs w:val="21"/>
              </w:rPr>
              <w:t>A法：1日1回25mgを21日間連日投与した後、7日間休薬する。これを1サイクルとして投与を繰り返す。</w:t>
            </w:r>
          </w:p>
          <w:p w14:paraId="6E60A7CD" w14:textId="77777777" w:rsidR="00300CA5" w:rsidRPr="00300CA5" w:rsidRDefault="00300CA5" w:rsidP="00300CA5">
            <w:pPr>
              <w:autoSpaceDE w:val="0"/>
              <w:autoSpaceDN w:val="0"/>
              <w:ind w:leftChars="15" w:left="31"/>
              <w:jc w:val="left"/>
              <w:rPr>
                <w:rFonts w:ascii="ＭＳ 明朝"/>
                <w:szCs w:val="21"/>
              </w:rPr>
            </w:pPr>
            <w:r w:rsidRPr="00300CA5">
              <w:rPr>
                <w:rFonts w:ascii="ＭＳ 明朝" w:hint="eastAsia"/>
                <w:szCs w:val="21"/>
              </w:rPr>
              <w:t>B法：1日1回25mgを14日間連日投与した後、7日間休薬する。これを1サイクルとして投与を繰り返す。</w:t>
            </w:r>
          </w:p>
          <w:p w14:paraId="0D125897" w14:textId="77777777" w:rsidR="00300CA5" w:rsidRPr="00300CA5" w:rsidRDefault="00300CA5" w:rsidP="00300CA5">
            <w:pPr>
              <w:autoSpaceDE w:val="0"/>
              <w:autoSpaceDN w:val="0"/>
              <w:ind w:leftChars="-64" w:hangingChars="64" w:hanging="134"/>
              <w:jc w:val="left"/>
              <w:rPr>
                <w:rFonts w:ascii="ＭＳ 明朝"/>
                <w:szCs w:val="21"/>
              </w:rPr>
            </w:pPr>
          </w:p>
          <w:p w14:paraId="13DD48BD" w14:textId="77777777" w:rsidR="00300CA5" w:rsidRPr="00300CA5" w:rsidRDefault="00300CA5" w:rsidP="00300CA5">
            <w:pPr>
              <w:autoSpaceDE w:val="0"/>
              <w:autoSpaceDN w:val="0"/>
              <w:ind w:leftChars="-64" w:hangingChars="64" w:hanging="134"/>
              <w:jc w:val="left"/>
              <w:rPr>
                <w:rFonts w:ascii="ＭＳ 明朝"/>
                <w:szCs w:val="21"/>
              </w:rPr>
            </w:pPr>
            <w:r w:rsidRPr="00300CA5">
              <w:rPr>
                <w:rFonts w:ascii="ＭＳ 明朝" w:hint="eastAsia"/>
                <w:szCs w:val="21"/>
              </w:rPr>
              <w:t>〈5番染色体長腕部欠失を伴う骨髄異形成症候群〉</w:t>
            </w:r>
          </w:p>
          <w:p w14:paraId="2B3C30C3" w14:textId="77777777" w:rsidR="00300CA5" w:rsidRPr="00300CA5" w:rsidRDefault="00300CA5" w:rsidP="00300CA5">
            <w:pPr>
              <w:autoSpaceDE w:val="0"/>
              <w:autoSpaceDN w:val="0"/>
              <w:ind w:leftChars="15" w:left="31"/>
              <w:jc w:val="left"/>
              <w:rPr>
                <w:rFonts w:ascii="ＭＳ 明朝"/>
                <w:szCs w:val="21"/>
              </w:rPr>
            </w:pPr>
            <w:r w:rsidRPr="00300CA5">
              <w:rPr>
                <w:rFonts w:ascii="ＭＳ 明朝" w:hint="eastAsia"/>
                <w:szCs w:val="21"/>
              </w:rPr>
              <w:t>通常、成人にはレナリドミドとして1日1回10mgを21日間連日経口投与した後、7日間休薬する。これを1サイクルとして投与を繰り返す。なお、患者の状態により適宜減量する。</w:t>
            </w:r>
          </w:p>
          <w:p w14:paraId="3F2761DC" w14:textId="77777777" w:rsidR="00300CA5" w:rsidRPr="00300CA5" w:rsidRDefault="00300CA5" w:rsidP="00300CA5">
            <w:pPr>
              <w:autoSpaceDE w:val="0"/>
              <w:autoSpaceDN w:val="0"/>
              <w:ind w:leftChars="-64" w:hangingChars="64" w:hanging="134"/>
              <w:jc w:val="left"/>
              <w:rPr>
                <w:rFonts w:ascii="ＭＳ 明朝"/>
                <w:szCs w:val="21"/>
              </w:rPr>
            </w:pPr>
          </w:p>
          <w:p w14:paraId="64E21787" w14:textId="77777777" w:rsidR="00300CA5" w:rsidRPr="00300CA5" w:rsidRDefault="00300CA5" w:rsidP="00300CA5">
            <w:pPr>
              <w:autoSpaceDE w:val="0"/>
              <w:autoSpaceDN w:val="0"/>
              <w:ind w:leftChars="-64" w:hangingChars="64" w:hanging="134"/>
              <w:jc w:val="left"/>
              <w:rPr>
                <w:rFonts w:ascii="ＭＳ 明朝"/>
                <w:szCs w:val="21"/>
              </w:rPr>
            </w:pPr>
            <w:r w:rsidRPr="00300CA5">
              <w:rPr>
                <w:rFonts w:ascii="ＭＳ 明朝" w:hint="eastAsia"/>
                <w:szCs w:val="21"/>
              </w:rPr>
              <w:t>〈再発又は難治性の成人T細胞白血病リンパ腫〉</w:t>
            </w:r>
          </w:p>
          <w:p w14:paraId="50AD7161" w14:textId="77777777" w:rsidR="00300CA5" w:rsidRPr="00300CA5" w:rsidRDefault="00300CA5" w:rsidP="00300CA5">
            <w:pPr>
              <w:autoSpaceDE w:val="0"/>
              <w:autoSpaceDN w:val="0"/>
              <w:ind w:leftChars="15" w:left="31"/>
              <w:jc w:val="left"/>
              <w:rPr>
                <w:rFonts w:ascii="ＭＳ 明朝"/>
                <w:szCs w:val="21"/>
              </w:rPr>
            </w:pPr>
            <w:r w:rsidRPr="00300CA5">
              <w:rPr>
                <w:rFonts w:ascii="ＭＳ 明朝" w:hint="eastAsia"/>
                <w:szCs w:val="21"/>
              </w:rPr>
              <w:t>通常、成人にはレナリドミドとして1日1回25mgを連日経口投与する。なお、患者の状態により適宜減量する。</w:t>
            </w:r>
          </w:p>
          <w:p w14:paraId="28E38030" w14:textId="77777777" w:rsidR="00300CA5" w:rsidRPr="00300CA5" w:rsidRDefault="00300CA5" w:rsidP="00300CA5">
            <w:pPr>
              <w:autoSpaceDE w:val="0"/>
              <w:autoSpaceDN w:val="0"/>
              <w:ind w:leftChars="-64" w:hangingChars="64" w:hanging="134"/>
              <w:jc w:val="left"/>
              <w:rPr>
                <w:rFonts w:ascii="ＭＳ 明朝"/>
                <w:szCs w:val="21"/>
              </w:rPr>
            </w:pPr>
          </w:p>
          <w:p w14:paraId="3AB98522" w14:textId="77777777" w:rsidR="00300CA5" w:rsidRPr="00300CA5" w:rsidRDefault="00300CA5" w:rsidP="00300CA5">
            <w:pPr>
              <w:autoSpaceDE w:val="0"/>
              <w:autoSpaceDN w:val="0"/>
              <w:ind w:leftChars="-60" w:left="-2" w:hangingChars="59" w:hanging="124"/>
              <w:jc w:val="left"/>
              <w:rPr>
                <w:rFonts w:ascii="ＭＳ 明朝"/>
                <w:szCs w:val="21"/>
              </w:rPr>
            </w:pPr>
            <w:r w:rsidRPr="00300CA5">
              <w:rPr>
                <w:rFonts w:ascii="ＭＳ 明朝" w:hint="eastAsia"/>
                <w:szCs w:val="21"/>
              </w:rPr>
              <w:t>〈再発又は難治性の濾胞性リンパ腫及び辺縁帯リンパ腫〉</w:t>
            </w:r>
          </w:p>
          <w:p w14:paraId="7A353F11" w14:textId="77777777" w:rsidR="00E91693" w:rsidRPr="00300CA5" w:rsidRDefault="00300CA5" w:rsidP="00300CA5">
            <w:pPr>
              <w:autoSpaceDE w:val="0"/>
              <w:autoSpaceDN w:val="0"/>
              <w:ind w:leftChars="27" w:left="57"/>
              <w:jc w:val="left"/>
              <w:rPr>
                <w:rFonts w:ascii="ＭＳ 明朝"/>
                <w:szCs w:val="21"/>
              </w:rPr>
            </w:pPr>
            <w:r w:rsidRPr="00300CA5">
              <w:rPr>
                <w:rFonts w:ascii="ＭＳ 明朝" w:hint="eastAsia"/>
                <w:szCs w:val="21"/>
              </w:rPr>
              <w:t>リツキシマブ（遺伝子組換え）との併用において、通常、成人にはレナリドミドとして1日1回20mgを21日間連日経口投与した後、7日間休薬する。これを1サイクルとして最大12サイクルまで投与を繰り返す。なお、患者の状態により適宜減量する。</w:t>
            </w:r>
          </w:p>
        </w:tc>
      </w:tr>
      <w:tr w:rsidR="00CA2B68" w14:paraId="272E57CE" w14:textId="77777777" w:rsidTr="00862A15">
        <w:trPr>
          <w:cantSplit/>
          <w:trHeight w:val="887"/>
        </w:trPr>
        <w:tc>
          <w:tcPr>
            <w:tcW w:w="178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AFBB70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noProof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lastRenderedPageBreak/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>添加物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 xml:space="preserve">　　　　　　　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</w:rPr>
              <w:fldChar w:fldCharType="end"/>
            </w:r>
          </w:p>
        </w:tc>
        <w:tc>
          <w:tcPr>
            <w:tcW w:w="4022" w:type="dxa"/>
            <w:gridSpan w:val="2"/>
            <w:tcBorders>
              <w:left w:val="nil"/>
              <w:right w:val="single" w:sz="12" w:space="0" w:color="000000"/>
            </w:tcBorders>
            <w:vAlign w:val="center"/>
          </w:tcPr>
          <w:p w14:paraId="4DB67846" w14:textId="77777777" w:rsidR="003D1BEA" w:rsidRDefault="00300CA5" w:rsidP="001B5D96">
            <w:pPr>
              <w:autoSpaceDE w:val="0"/>
              <w:autoSpaceDN w:val="0"/>
              <w:adjustRightInd w:val="0"/>
              <w:ind w:left="-40" w:right="-40"/>
              <w:rPr>
                <w:rFonts w:ascii="ＭＳ Ｐ明朝" w:eastAsia="ＭＳ Ｐ明朝" w:hAnsi="ＭＳ Ｐ明朝"/>
                <w:sz w:val="18"/>
              </w:rPr>
            </w:pPr>
            <w:r w:rsidRPr="00300CA5">
              <w:rPr>
                <w:rFonts w:ascii="ＭＳ Ｐ明朝" w:eastAsia="ＭＳ Ｐ明朝" w:hAnsi="ＭＳ Ｐ明朝" w:hint="eastAsia"/>
                <w:sz w:val="18"/>
              </w:rPr>
              <w:t>カプセル内容物</w:t>
            </w:r>
            <w:r w:rsidR="003D1BEA">
              <w:rPr>
                <w:rFonts w:ascii="ＭＳ Ｐ明朝" w:eastAsia="ＭＳ Ｐ明朝" w:hAnsi="ＭＳ Ｐ明朝" w:hint="eastAsia"/>
                <w:sz w:val="18"/>
              </w:rPr>
              <w:t>：</w:t>
            </w:r>
          </w:p>
          <w:p w14:paraId="6C31054C" w14:textId="77777777" w:rsidR="006F167C" w:rsidRDefault="001B5D96" w:rsidP="001B5D96">
            <w:pPr>
              <w:autoSpaceDE w:val="0"/>
              <w:autoSpaceDN w:val="0"/>
              <w:adjustRightInd w:val="0"/>
              <w:ind w:left="-40" w:right="-40"/>
              <w:rPr>
                <w:rFonts w:ascii="ＭＳ Ｐ明朝" w:eastAsia="ＭＳ Ｐ明朝" w:hAnsi="ＭＳ Ｐ明朝"/>
                <w:sz w:val="18"/>
              </w:rPr>
            </w:pPr>
            <w:r w:rsidRPr="001B5D96">
              <w:rPr>
                <w:rFonts w:ascii="ＭＳ Ｐ明朝" w:eastAsia="ＭＳ Ｐ明朝" w:hAnsi="ＭＳ Ｐ明朝" w:hint="eastAsia"/>
                <w:sz w:val="18"/>
              </w:rPr>
              <w:t>無水乳糖、結晶セルロース、クロスカルメロースナトリウム、ステアリン酸マグネシウム</w:t>
            </w:r>
          </w:p>
          <w:p w14:paraId="2FA52CB9" w14:textId="77777777" w:rsidR="003D1BEA" w:rsidRDefault="001B5D96" w:rsidP="001B5D96">
            <w:pPr>
              <w:autoSpaceDE w:val="0"/>
              <w:autoSpaceDN w:val="0"/>
              <w:adjustRightInd w:val="0"/>
              <w:ind w:left="-40" w:right="-40"/>
              <w:rPr>
                <w:rFonts w:ascii="ＭＳ Ｐ明朝" w:eastAsia="ＭＳ Ｐ明朝" w:hAnsi="ＭＳ Ｐ明朝"/>
                <w:sz w:val="18"/>
              </w:rPr>
            </w:pPr>
            <w:r w:rsidRPr="001B5D96">
              <w:rPr>
                <w:rFonts w:ascii="ＭＳ Ｐ明朝" w:eastAsia="ＭＳ Ｐ明朝" w:hAnsi="ＭＳ Ｐ明朝" w:hint="eastAsia"/>
                <w:sz w:val="18"/>
              </w:rPr>
              <w:t>カプセル本体</w:t>
            </w:r>
            <w:r w:rsidR="003D1BEA">
              <w:rPr>
                <w:rFonts w:ascii="ＭＳ Ｐ明朝" w:eastAsia="ＭＳ Ｐ明朝" w:hAnsi="ＭＳ Ｐ明朝" w:hint="eastAsia"/>
                <w:sz w:val="18"/>
              </w:rPr>
              <w:t>：</w:t>
            </w:r>
          </w:p>
          <w:p w14:paraId="6EB16F46" w14:textId="77777777" w:rsidR="001B5D96" w:rsidRPr="001B5D96" w:rsidRDefault="001B5D96" w:rsidP="001B5D96">
            <w:pPr>
              <w:autoSpaceDE w:val="0"/>
              <w:autoSpaceDN w:val="0"/>
              <w:adjustRightInd w:val="0"/>
              <w:ind w:left="-40" w:right="-40"/>
              <w:rPr>
                <w:rFonts w:ascii="ＭＳ Ｐ明朝" w:eastAsia="ＭＳ Ｐ明朝" w:hAnsi="ＭＳ Ｐ明朝"/>
                <w:sz w:val="18"/>
              </w:rPr>
            </w:pPr>
            <w:r w:rsidRPr="001B5D96">
              <w:rPr>
                <w:rFonts w:ascii="ＭＳ Ｐ明朝" w:eastAsia="ＭＳ Ｐ明朝" w:hAnsi="ＭＳ Ｐ明朝" w:hint="eastAsia"/>
                <w:sz w:val="18"/>
              </w:rPr>
              <w:t>ゼラチン、ラウリル硫酸ナトリウム、酸化チタン、青色2号、黄色三二酸化鉄</w:t>
            </w:r>
          </w:p>
        </w:tc>
        <w:tc>
          <w:tcPr>
            <w:tcW w:w="4023" w:type="dxa"/>
            <w:gridSpan w:val="4"/>
            <w:tcBorders>
              <w:left w:val="nil"/>
              <w:right w:val="single" w:sz="12" w:space="0" w:color="auto"/>
            </w:tcBorders>
            <w:vAlign w:val="center"/>
          </w:tcPr>
          <w:p w14:paraId="2806C7DE" w14:textId="77777777" w:rsidR="00CA2B68" w:rsidRPr="001B5D96" w:rsidRDefault="00CA2B68" w:rsidP="008D64BA">
            <w:pPr>
              <w:autoSpaceDE w:val="0"/>
              <w:autoSpaceDN w:val="0"/>
              <w:adjustRightInd w:val="0"/>
              <w:ind w:left="-40" w:right="-40"/>
              <w:rPr>
                <w:rFonts w:ascii="ＭＳ Ｐ明朝" w:eastAsia="ＭＳ Ｐ明朝" w:hAnsi="ＭＳ Ｐ明朝"/>
                <w:sz w:val="18"/>
              </w:rPr>
            </w:pPr>
          </w:p>
        </w:tc>
      </w:tr>
      <w:tr w:rsidR="00CA2B68" w14:paraId="7458FDCE" w14:textId="77777777" w:rsidTr="00862A15">
        <w:trPr>
          <w:cantSplit/>
          <w:trHeight w:val="289"/>
        </w:trPr>
        <w:tc>
          <w:tcPr>
            <w:tcW w:w="1789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EB509B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>製品の性状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</w:rPr>
              <w:fldChar w:fldCharType="end"/>
            </w:r>
          </w:p>
        </w:tc>
        <w:tc>
          <w:tcPr>
            <w:tcW w:w="2680" w:type="dxa"/>
            <w:tcBorders>
              <w:left w:val="nil"/>
              <w:tl2br w:val="single" w:sz="4" w:space="0" w:color="auto"/>
            </w:tcBorders>
            <w:vAlign w:val="center"/>
          </w:tcPr>
          <w:p w14:paraId="59800AD2" w14:textId="77777777" w:rsidR="00CA2B68" w:rsidRDefault="00CA2B68" w:rsidP="008D64BA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42" w:type="dxa"/>
            <w:tcBorders>
              <w:left w:val="nil"/>
            </w:tcBorders>
            <w:vAlign w:val="center"/>
          </w:tcPr>
          <w:p w14:paraId="202C0331" w14:textId="77777777" w:rsidR="00CA2B68" w:rsidRPr="00A82347" w:rsidRDefault="00A82347" w:rsidP="008D64BA">
            <w:pPr>
              <w:jc w:val="center"/>
              <w:rPr>
                <w:rFonts w:ascii="ＭＳ 明朝"/>
                <w:sz w:val="18"/>
                <w:szCs w:val="18"/>
              </w:rPr>
            </w:pPr>
            <w:r w:rsidRPr="00A82347">
              <w:rPr>
                <w:rFonts w:ascii="ＭＳ 明朝" w:hint="eastAsia"/>
                <w:sz w:val="18"/>
                <w:szCs w:val="18"/>
              </w:rPr>
              <w:t>カプセル号数</w:t>
            </w:r>
          </w:p>
        </w:tc>
        <w:tc>
          <w:tcPr>
            <w:tcW w:w="1341" w:type="dxa"/>
            <w:vAlign w:val="center"/>
          </w:tcPr>
          <w:p w14:paraId="53832DAA" w14:textId="77777777" w:rsidR="00CA2B68" w:rsidRDefault="00A82347" w:rsidP="003F7D7F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長径(</w:t>
            </w:r>
            <w:r>
              <w:rPr>
                <w:rFonts w:ascii="ＭＳ 明朝"/>
                <w:sz w:val="22"/>
              </w:rPr>
              <w:t>mm</w:t>
            </w:r>
            <w:r>
              <w:rPr>
                <w:rFonts w:ascii="ＭＳ 明朝" w:hint="eastAsia"/>
                <w:sz w:val="22"/>
              </w:rPr>
              <w:t>)</w:t>
            </w:r>
          </w:p>
        </w:tc>
        <w:tc>
          <w:tcPr>
            <w:tcW w:w="1340" w:type="dxa"/>
            <w:gridSpan w:val="2"/>
            <w:vAlign w:val="center"/>
          </w:tcPr>
          <w:p w14:paraId="6A7BBBCE" w14:textId="77777777" w:rsidR="00CA2B68" w:rsidRDefault="00A82347" w:rsidP="008D64BA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短径</w:t>
            </w:r>
            <w:r w:rsidR="00CA2B68">
              <w:rPr>
                <w:rFonts w:ascii="ＭＳ 明朝"/>
                <w:sz w:val="22"/>
              </w:rPr>
              <w:t>(mm)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vAlign w:val="center"/>
          </w:tcPr>
          <w:p w14:paraId="27E0C101" w14:textId="77777777" w:rsidR="00CA2B68" w:rsidRDefault="0047516F" w:rsidP="008D64BA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識別</w:t>
            </w:r>
            <w:r w:rsidR="00CA2B68">
              <w:rPr>
                <w:rFonts w:ascii="ＭＳ 明朝" w:hint="eastAsia"/>
                <w:sz w:val="22"/>
              </w:rPr>
              <w:t>コード</w:t>
            </w:r>
          </w:p>
        </w:tc>
      </w:tr>
      <w:tr w:rsidR="00CA2B68" w14:paraId="1E1AD964" w14:textId="77777777" w:rsidTr="00862A15">
        <w:trPr>
          <w:cantSplit/>
          <w:trHeight w:val="1067"/>
        </w:trPr>
        <w:tc>
          <w:tcPr>
            <w:tcW w:w="17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50DBBC1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80" w:type="dxa"/>
            <w:tcBorders>
              <w:left w:val="nil"/>
            </w:tcBorders>
          </w:tcPr>
          <w:p w14:paraId="4AE88E97" w14:textId="77777777" w:rsidR="00CA2B68" w:rsidRDefault="00A82347" w:rsidP="008D64BA">
            <w:pPr>
              <w:autoSpaceDE w:val="0"/>
              <w:autoSpaceDN w:val="0"/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A82347">
              <w:rPr>
                <w:rFonts w:ascii="ＭＳ ゴシック" w:eastAsia="ＭＳ ゴシック" w:hAnsi="ＭＳ ゴシック" w:hint="eastAsia"/>
                <w:snapToGrid w:val="0"/>
                <w:sz w:val="22"/>
              </w:rPr>
              <w:t>レナリドミドカプセル2.5mg「FNK」</w:t>
            </w:r>
          </w:p>
          <w:p w14:paraId="56B30887" w14:textId="77777777" w:rsidR="001B5D96" w:rsidRPr="001B5D96" w:rsidRDefault="001B5D96" w:rsidP="001B5D96">
            <w:pPr>
              <w:autoSpaceDE w:val="0"/>
              <w:autoSpaceDN w:val="0"/>
              <w:ind w:rightChars="-20" w:right="-42"/>
              <w:rPr>
                <w:rFonts w:ascii="ＭＳ 明朝"/>
                <w:spacing w:val="-6"/>
                <w:sz w:val="22"/>
              </w:rPr>
            </w:pPr>
            <w:r w:rsidRPr="001B5D96">
              <w:rPr>
                <w:rFonts w:ascii="ＭＳ 明朝" w:hint="eastAsia"/>
                <w:spacing w:val="-6"/>
                <w:sz w:val="22"/>
              </w:rPr>
              <w:t>上部：緑色～青緑色不透明</w:t>
            </w:r>
          </w:p>
          <w:p w14:paraId="2D5AFC6F" w14:textId="77777777" w:rsidR="001B5D96" w:rsidRDefault="001B5D96" w:rsidP="001B5D96">
            <w:pPr>
              <w:autoSpaceDE w:val="0"/>
              <w:autoSpaceDN w:val="0"/>
              <w:ind w:rightChars="-20" w:right="-42"/>
              <w:rPr>
                <w:rFonts w:ascii="ＭＳ 明朝"/>
                <w:spacing w:val="-6"/>
                <w:sz w:val="22"/>
              </w:rPr>
            </w:pPr>
            <w:r w:rsidRPr="001B5D96">
              <w:rPr>
                <w:rFonts w:ascii="ＭＳ 明朝" w:hint="eastAsia"/>
                <w:spacing w:val="-6"/>
                <w:sz w:val="22"/>
              </w:rPr>
              <w:t>下部：白色～灰黄白色不透明</w:t>
            </w:r>
          </w:p>
        </w:tc>
        <w:tc>
          <w:tcPr>
            <w:tcW w:w="1342" w:type="dxa"/>
            <w:tcBorders>
              <w:left w:val="nil"/>
            </w:tcBorders>
            <w:vAlign w:val="center"/>
          </w:tcPr>
          <w:p w14:paraId="1692FC8D" w14:textId="77777777" w:rsidR="00CA2B68" w:rsidRDefault="001B5D96" w:rsidP="008D64BA">
            <w:pPr>
              <w:jc w:val="center"/>
              <w:rPr>
                <w:rFonts w:ascii="ＭＳ 明朝"/>
                <w:sz w:val="22"/>
              </w:rPr>
            </w:pPr>
            <w:r w:rsidRPr="001B5D96">
              <w:rPr>
                <w:rFonts w:ascii="ＭＳ 明朝"/>
                <w:noProof/>
                <w:sz w:val="22"/>
              </w:rPr>
              <w:drawing>
                <wp:inline distT="0" distB="0" distL="0" distR="0" wp14:anchorId="1D42FCFB" wp14:editId="2DEFF071">
                  <wp:extent cx="726440" cy="427990"/>
                  <wp:effectExtent l="0" t="0" r="0" b="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440" cy="427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FEF78FA" w14:textId="77777777" w:rsidR="00CA2B68" w:rsidRDefault="001B5D96" w:rsidP="008D64BA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4号</w:t>
            </w:r>
          </w:p>
        </w:tc>
        <w:tc>
          <w:tcPr>
            <w:tcW w:w="1341" w:type="dxa"/>
            <w:vAlign w:val="center"/>
          </w:tcPr>
          <w:p w14:paraId="4100DACC" w14:textId="77777777" w:rsidR="00CA2B68" w:rsidRDefault="00A82347" w:rsidP="008D64BA">
            <w:pPr>
              <w:jc w:val="center"/>
              <w:rPr>
                <w:rFonts w:ascii="ＭＳ 明朝"/>
                <w:sz w:val="22"/>
              </w:rPr>
            </w:pPr>
            <w:r w:rsidRPr="00A82347">
              <w:rPr>
                <w:rFonts w:ascii="ＭＳ 明朝" w:hint="eastAsia"/>
                <w:sz w:val="22"/>
              </w:rPr>
              <w:t>約14.3</w:t>
            </w:r>
          </w:p>
        </w:tc>
        <w:tc>
          <w:tcPr>
            <w:tcW w:w="1340" w:type="dxa"/>
            <w:gridSpan w:val="2"/>
            <w:vAlign w:val="center"/>
          </w:tcPr>
          <w:p w14:paraId="58D6A4FE" w14:textId="77777777" w:rsidR="00CA2B68" w:rsidRDefault="00A82347" w:rsidP="003F7D7F">
            <w:pPr>
              <w:jc w:val="center"/>
              <w:rPr>
                <w:rFonts w:ascii="ＭＳ 明朝"/>
                <w:sz w:val="22"/>
              </w:rPr>
            </w:pPr>
            <w:r w:rsidRPr="00A82347">
              <w:rPr>
                <w:rFonts w:ascii="ＭＳ 明朝" w:hint="eastAsia"/>
                <w:sz w:val="22"/>
              </w:rPr>
              <w:t>約5.3</w:t>
            </w:r>
          </w:p>
        </w:tc>
        <w:tc>
          <w:tcPr>
            <w:tcW w:w="1342" w:type="dxa"/>
            <w:tcBorders>
              <w:right w:val="single" w:sz="12" w:space="0" w:color="auto"/>
            </w:tcBorders>
            <w:vAlign w:val="center"/>
          </w:tcPr>
          <w:p w14:paraId="3D8478CB" w14:textId="77777777" w:rsidR="00CA2B68" w:rsidRPr="00E56DC6" w:rsidRDefault="00894847" w:rsidP="008D64BA">
            <w:pPr>
              <w:jc w:val="center"/>
              <w:rPr>
                <w:rFonts w:ascii="ＭＳ 明朝" w:hAnsi="ＭＳ 明朝"/>
                <w:sz w:val="28"/>
                <w:szCs w:val="28"/>
              </w:rPr>
            </w:pPr>
            <w:r w:rsidRPr="00E56DC6">
              <w:rPr>
                <w:rFonts w:ascii="ＭＳ 明朝" w:hAnsi="ＭＳ 明朝" w:hint="eastAsia"/>
                <w:sz w:val="28"/>
                <w:szCs w:val="28"/>
              </w:rPr>
              <w:t>―</w:t>
            </w:r>
          </w:p>
        </w:tc>
      </w:tr>
      <w:tr w:rsidR="00CA2B68" w14:paraId="333C4A90" w14:textId="77777777" w:rsidTr="000E1DAA">
        <w:trPr>
          <w:cantSplit/>
          <w:trHeight w:val="468"/>
        </w:trPr>
        <w:tc>
          <w:tcPr>
            <w:tcW w:w="1789" w:type="dxa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129C69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680" w:type="dxa"/>
            <w:tcBorders>
              <w:left w:val="nil"/>
            </w:tcBorders>
          </w:tcPr>
          <w:p w14:paraId="70071BC4" w14:textId="77777777" w:rsidR="00CA2B68" w:rsidRDefault="00CA2B68" w:rsidP="008D64BA">
            <w:pPr>
              <w:spacing w:before="180" w:after="12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標準品</w:t>
            </w:r>
          </w:p>
          <w:p w14:paraId="5BC1342C" w14:textId="77777777" w:rsidR="00CA2B68" w:rsidRDefault="00CA2B68" w:rsidP="008D64BA">
            <w:pPr>
              <w:rPr>
                <w:rFonts w:ascii="ＭＳ 明朝"/>
                <w:sz w:val="22"/>
              </w:rPr>
            </w:pPr>
          </w:p>
        </w:tc>
        <w:tc>
          <w:tcPr>
            <w:tcW w:w="1342" w:type="dxa"/>
            <w:tcBorders>
              <w:left w:val="nil"/>
            </w:tcBorders>
            <w:vAlign w:val="center"/>
          </w:tcPr>
          <w:p w14:paraId="1DFB737F" w14:textId="77777777" w:rsidR="00404BDF" w:rsidRDefault="00404BDF" w:rsidP="00404BDF">
            <w:pPr>
              <w:jc w:val="center"/>
              <w:rPr>
                <w:rFonts w:ascii="ＭＳ 明朝"/>
                <w:sz w:val="22"/>
              </w:rPr>
            </w:pPr>
          </w:p>
          <w:p w14:paraId="528A9E1C" w14:textId="77777777" w:rsidR="00D23DC2" w:rsidRDefault="00D23DC2" w:rsidP="00D23DC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41" w:type="dxa"/>
            <w:vAlign w:val="center"/>
          </w:tcPr>
          <w:p w14:paraId="2AE0833F" w14:textId="77777777" w:rsidR="00CA2B68" w:rsidRDefault="00CA2B68" w:rsidP="00D23DC2">
            <w:pPr>
              <w:jc w:val="center"/>
              <w:rPr>
                <w:rFonts w:ascii="ＭＳ 明朝"/>
                <w:sz w:val="22"/>
              </w:rPr>
            </w:pPr>
          </w:p>
          <w:p w14:paraId="0217D105" w14:textId="77777777" w:rsidR="00D23DC2" w:rsidRDefault="00D23DC2" w:rsidP="00D23DC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66BA6B14" w14:textId="77777777" w:rsidR="00CA2B68" w:rsidRDefault="00CA2B68" w:rsidP="00D23DC2">
            <w:pPr>
              <w:jc w:val="center"/>
              <w:rPr>
                <w:rFonts w:ascii="ＭＳ 明朝"/>
                <w:sz w:val="22"/>
              </w:rPr>
            </w:pPr>
          </w:p>
          <w:p w14:paraId="18AADC4D" w14:textId="77777777" w:rsidR="00D23DC2" w:rsidRDefault="00D23DC2" w:rsidP="00D23DC2">
            <w:pPr>
              <w:jc w:val="center"/>
              <w:rPr>
                <w:rFonts w:ascii="ＭＳ 明朝"/>
                <w:sz w:val="22"/>
              </w:rPr>
            </w:pPr>
          </w:p>
        </w:tc>
        <w:tc>
          <w:tcPr>
            <w:tcW w:w="1342" w:type="dxa"/>
            <w:tcBorders>
              <w:right w:val="single" w:sz="12" w:space="0" w:color="auto"/>
            </w:tcBorders>
            <w:vAlign w:val="center"/>
          </w:tcPr>
          <w:p w14:paraId="6DD22E04" w14:textId="77777777" w:rsidR="00CA2B68" w:rsidRDefault="00CA2B68" w:rsidP="008D64BA">
            <w:pPr>
              <w:jc w:val="center"/>
              <w:rPr>
                <w:rFonts w:ascii="ＭＳ 明朝" w:hAnsi="ＭＳ 明朝"/>
                <w:sz w:val="22"/>
              </w:rPr>
            </w:pPr>
          </w:p>
        </w:tc>
      </w:tr>
      <w:tr w:rsidR="00751D13" w14:paraId="023109F9" w14:textId="77777777" w:rsidTr="000E1DAA">
        <w:trPr>
          <w:cantSplit/>
          <w:trHeight w:val="298"/>
        </w:trPr>
        <w:tc>
          <w:tcPr>
            <w:tcW w:w="17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053A93" w14:textId="77777777" w:rsidR="00751D13" w:rsidRDefault="00751D13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>品質再評価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</w:rPr>
              <w:fldChar w:fldCharType="end"/>
            </w:r>
          </w:p>
        </w:tc>
        <w:tc>
          <w:tcPr>
            <w:tcW w:w="4022" w:type="dxa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2A4DF17" w14:textId="77777777" w:rsidR="00751D13" w:rsidRDefault="000E569D" w:rsidP="008D64BA">
            <w:pPr>
              <w:autoSpaceDE w:val="0"/>
              <w:autoSpaceDN w:val="0"/>
              <w:rPr>
                <w:rFonts w:ascii="ＭＳ 明朝"/>
                <w:sz w:val="22"/>
              </w:rPr>
            </w:pPr>
            <w:r>
              <w:rPr>
                <w:rFonts w:ascii="ＭＳ 明朝" w:hint="eastAsia"/>
                <w:sz w:val="22"/>
              </w:rPr>
              <w:t>指定されていない</w:t>
            </w:r>
          </w:p>
        </w:tc>
        <w:tc>
          <w:tcPr>
            <w:tcW w:w="402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A0F25FD" w14:textId="77777777" w:rsidR="00751D13" w:rsidRDefault="00751D13" w:rsidP="008D64BA">
            <w:pPr>
              <w:autoSpaceDE w:val="0"/>
              <w:autoSpaceDN w:val="0"/>
              <w:rPr>
                <w:rFonts w:ascii="ＭＳ 明朝"/>
                <w:sz w:val="22"/>
              </w:rPr>
            </w:pPr>
          </w:p>
        </w:tc>
      </w:tr>
      <w:tr w:rsidR="00CA2B68" w:rsidRPr="00C753BA" w14:paraId="703FDC64" w14:textId="77777777" w:rsidTr="000E1DAA">
        <w:trPr>
          <w:cantSplit/>
          <w:trHeight w:val="2823"/>
        </w:trPr>
        <w:tc>
          <w:tcPr>
            <w:tcW w:w="178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E583C43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A0CA460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20AA5C8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D86B842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4578436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2C77C2FE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  <w:p w14:paraId="098046AB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46"/>
                <w:kern w:val="0"/>
                <w:sz w:val="22"/>
                <w:fitText w:val="1470" w:id="-973436927"/>
              </w:rPr>
              <w:t>標準品と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-973436927"/>
              </w:rPr>
              <w:t>の</w:t>
            </w:r>
          </w:p>
          <w:p w14:paraId="1923D109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pacing w:val="202"/>
                <w:kern w:val="0"/>
                <w:sz w:val="22"/>
                <w:fitText w:val="1470" w:id="-973436926"/>
              </w:rPr>
              <w:t>同等</w:t>
            </w:r>
            <w:r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470" w:id="-973436926"/>
              </w:rPr>
              <w:t>性</w:t>
            </w:r>
          </w:p>
          <w:p w14:paraId="0E17019E" w14:textId="77777777" w:rsidR="00CA2B68" w:rsidRDefault="00CA2B68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22" w:type="dxa"/>
            <w:gridSpan w:val="2"/>
            <w:tcBorders>
              <w:left w:val="nil"/>
              <w:bottom w:val="single" w:sz="4" w:space="0" w:color="auto"/>
              <w:right w:val="dashed" w:sz="4" w:space="0" w:color="auto"/>
            </w:tcBorders>
          </w:tcPr>
          <w:p w14:paraId="23A5B87B" w14:textId="77777777" w:rsidR="00E56DC6" w:rsidRDefault="00CA2B68" w:rsidP="008D64BA">
            <w:pPr>
              <w:autoSpaceDE w:val="0"/>
              <w:autoSpaceDN w:val="0"/>
              <w:ind w:leftChars="-10" w:left="-21" w:rightChars="-10" w:right="-21"/>
              <w:rPr>
                <w:rFonts w:ascii="ＭＳ ゴシック" w:eastAsia="ＭＳ ゴシック"/>
                <w:spacing w:val="-2"/>
                <w:sz w:val="22"/>
                <w:szCs w:val="22"/>
              </w:rPr>
            </w:pPr>
            <w:r w:rsidRPr="005C5A03">
              <w:rPr>
                <w:rFonts w:ascii="ＭＳ ゴシック" w:eastAsia="ＭＳ ゴシック" w:hint="eastAsia"/>
                <w:spacing w:val="-2"/>
                <w:sz w:val="22"/>
                <w:szCs w:val="22"/>
              </w:rPr>
              <w:t>溶出試験</w:t>
            </w:r>
          </w:p>
          <w:p w14:paraId="27A3155C" w14:textId="77777777" w:rsidR="00955918" w:rsidRPr="00955918" w:rsidRDefault="00955918" w:rsidP="00955918">
            <w:pPr>
              <w:autoSpaceDE w:val="0"/>
              <w:autoSpaceDN w:val="0"/>
              <w:ind w:leftChars="-10" w:left="-21" w:rightChars="-10" w:right="-21"/>
              <w:rPr>
                <w:rFonts w:ascii="ＭＳ 明朝" w:hAnsi="ＭＳ 明朝"/>
                <w:spacing w:val="-2"/>
                <w:sz w:val="20"/>
              </w:rPr>
            </w:pPr>
            <w:r w:rsidRPr="00955918">
              <w:rPr>
                <w:rFonts w:ascii="ＭＳ 明朝" w:hAnsi="ＭＳ 明朝" w:hint="eastAsia"/>
                <w:spacing w:val="-2"/>
                <w:sz w:val="20"/>
              </w:rPr>
              <w:t>レナリドミドカプセル2.5mg「FNK」は、「含量が異なる経口固形製剤の生物学的同等性試験ガイドライン」に基づき、レナリドミドカプセル5mg「FNK」を標準製剤とした溶出試験の結果、溶出挙動が同等と判定され、生物学的に同等とみなされた。（出典：添付文書）</w:t>
            </w:r>
          </w:p>
          <w:p w14:paraId="3677399F" w14:textId="77777777" w:rsidR="00955918" w:rsidRPr="00955918" w:rsidRDefault="00955918" w:rsidP="00955918">
            <w:pPr>
              <w:autoSpaceDE w:val="0"/>
              <w:autoSpaceDN w:val="0"/>
              <w:ind w:leftChars="-10" w:left="-21" w:rightChars="-10" w:right="-21"/>
              <w:rPr>
                <w:rFonts w:ascii="ＭＳ 明朝" w:hAnsi="ＭＳ 明朝"/>
                <w:spacing w:val="-2"/>
                <w:sz w:val="18"/>
                <w:szCs w:val="18"/>
              </w:rPr>
            </w:pPr>
          </w:p>
          <w:p w14:paraId="16EA6261" w14:textId="77777777" w:rsidR="00955918" w:rsidRPr="00955918" w:rsidRDefault="00955918" w:rsidP="00177072">
            <w:pPr>
              <w:autoSpaceDE w:val="0"/>
              <w:autoSpaceDN w:val="0"/>
              <w:ind w:leftChars="-10" w:left="-21" w:rightChars="-10" w:right="-21"/>
              <w:rPr>
                <w:rFonts w:ascii="ＭＳ ゴシック" w:eastAsia="ＭＳ ゴシック"/>
                <w:spacing w:val="-2"/>
                <w:sz w:val="20"/>
              </w:rPr>
            </w:pPr>
            <w:r w:rsidRPr="00955918">
              <w:rPr>
                <w:rFonts w:ascii="ＭＳ ゴシック" w:eastAsia="ＭＳ ゴシック" w:hint="eastAsia"/>
                <w:spacing w:val="-2"/>
                <w:sz w:val="20"/>
              </w:rPr>
              <w:t>〔参考：レナリドミドカプセル5mg「FNK」と標準製剤(カプセル,5mg)の溶出比較試験〕</w:t>
            </w:r>
          </w:p>
          <w:p w14:paraId="38CCE002" w14:textId="77777777" w:rsidR="008F72C3" w:rsidRPr="006D5075" w:rsidRDefault="00E56DC6" w:rsidP="00177072">
            <w:pPr>
              <w:autoSpaceDE w:val="0"/>
              <w:autoSpaceDN w:val="0"/>
              <w:ind w:leftChars="-10" w:left="-21" w:rightChars="-10" w:right="-21"/>
              <w:rPr>
                <w:rFonts w:ascii="ＭＳ ゴシック" w:eastAsia="ＭＳ ゴシック"/>
                <w:spacing w:val="-2"/>
                <w:szCs w:val="21"/>
              </w:rPr>
            </w:pPr>
            <w:r w:rsidRPr="006D5075">
              <w:rPr>
                <w:rFonts w:ascii="ＭＳ ゴシック" w:eastAsia="ＭＳ ゴシック" w:hint="eastAsia"/>
                <w:spacing w:val="-2"/>
                <w:szCs w:val="21"/>
              </w:rPr>
              <w:t>・</w:t>
            </w:r>
            <w:r w:rsidR="005B51A2" w:rsidRPr="006D5075">
              <w:rPr>
                <w:rFonts w:ascii="ＭＳ ゴシック" w:eastAsia="ＭＳ ゴシック" w:hint="eastAsia"/>
                <w:spacing w:val="-2"/>
                <w:szCs w:val="21"/>
              </w:rPr>
              <w:t>pH</w:t>
            </w:r>
            <w:r w:rsidR="00177072" w:rsidRPr="006D5075">
              <w:rPr>
                <w:rFonts w:ascii="ＭＳ ゴシック" w:eastAsia="ＭＳ ゴシック"/>
                <w:spacing w:val="-2"/>
                <w:szCs w:val="21"/>
              </w:rPr>
              <w:t>1.2</w:t>
            </w:r>
            <w:r w:rsidR="00FE6C67" w:rsidRPr="006D5075">
              <w:rPr>
                <w:rFonts w:ascii="ＭＳ ゴシック" w:eastAsia="ＭＳ ゴシック" w:hint="eastAsia"/>
                <w:spacing w:val="-2"/>
                <w:szCs w:val="21"/>
              </w:rPr>
              <w:t xml:space="preserve"> 毎分</w:t>
            </w:r>
            <w:r w:rsidRPr="006D5075">
              <w:rPr>
                <w:rFonts w:ascii="ＭＳ ゴシック" w:eastAsia="ＭＳ ゴシック" w:hint="eastAsia"/>
                <w:spacing w:val="-2"/>
                <w:szCs w:val="21"/>
              </w:rPr>
              <w:t>5</w:t>
            </w:r>
            <w:r w:rsidR="00FE6C67" w:rsidRPr="006D5075">
              <w:rPr>
                <w:rFonts w:ascii="ＭＳ ゴシック" w:eastAsia="ＭＳ ゴシック" w:hint="eastAsia"/>
                <w:spacing w:val="-2"/>
                <w:szCs w:val="21"/>
              </w:rPr>
              <w:t>0回転</w:t>
            </w:r>
            <w:r w:rsidR="00921028" w:rsidRPr="006D5075">
              <w:rPr>
                <w:rFonts w:ascii="ＭＳ ゴシック" w:eastAsia="ＭＳ ゴシック" w:hint="eastAsia"/>
                <w:spacing w:val="-2"/>
                <w:szCs w:val="21"/>
              </w:rPr>
              <w:t>における平均溶出</w:t>
            </w:r>
            <w:r w:rsidR="008F72C3" w:rsidRPr="006D5075">
              <w:rPr>
                <w:rFonts w:ascii="ＭＳ ゴシック" w:eastAsia="ＭＳ ゴシック" w:hint="eastAsia"/>
                <w:spacing w:val="-2"/>
                <w:szCs w:val="21"/>
              </w:rPr>
              <w:t>率(</w:t>
            </w:r>
            <w:r w:rsidR="00921028" w:rsidRPr="006D5075">
              <w:rPr>
                <w:rFonts w:ascii="ＭＳ ゴシック" w:eastAsia="ＭＳ ゴシック" w:hint="eastAsia"/>
                <w:spacing w:val="-2"/>
                <w:szCs w:val="21"/>
              </w:rPr>
              <w:t>n=12</w:t>
            </w:r>
            <w:r w:rsidR="008F72C3" w:rsidRPr="006D5075">
              <w:rPr>
                <w:rFonts w:ascii="ＭＳ ゴシック" w:eastAsia="ＭＳ ゴシック" w:hint="eastAsia"/>
                <w:spacing w:val="-2"/>
                <w:szCs w:val="21"/>
              </w:rPr>
              <w:t>）</w:t>
            </w:r>
          </w:p>
          <w:p w14:paraId="26BA6C1E" w14:textId="77777777" w:rsidR="00BA2D06" w:rsidRPr="00177072" w:rsidRDefault="00BA2D06" w:rsidP="00177072">
            <w:pPr>
              <w:autoSpaceDE w:val="0"/>
              <w:autoSpaceDN w:val="0"/>
              <w:ind w:leftChars="-10" w:left="-21" w:rightChars="-10" w:right="-21"/>
              <w:rPr>
                <w:rFonts w:ascii="ＭＳ ゴシック" w:eastAsia="ＭＳ ゴシック"/>
                <w:spacing w:val="-2"/>
                <w:sz w:val="20"/>
              </w:rPr>
            </w:pPr>
          </w:p>
          <w:p w14:paraId="58D28800" w14:textId="77777777" w:rsidR="00ED5791" w:rsidRDefault="004E798C" w:rsidP="004E798C">
            <w:pPr>
              <w:ind w:left="-53"/>
            </w:pPr>
            <w:r>
              <w:object w:dxaOrig="5970" w:dyaOrig="3855" w14:anchorId="68E7EEE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2pt;height:125.45pt" o:ole="">
                  <v:imagedata r:id="rId11" o:title=""/>
                </v:shape>
                <o:OLEObject Type="Embed" ProgID="PBrush" ShapeID="_x0000_i1025" DrawAspect="Content" ObjectID="_1815375614" r:id="rId12"/>
              </w:object>
            </w:r>
          </w:p>
          <w:p w14:paraId="1FB83E52" w14:textId="77777777" w:rsidR="00D0770C" w:rsidRDefault="00693946" w:rsidP="00D0770C">
            <w:pPr>
              <w:ind w:left="45"/>
            </w:pPr>
            <w:r w:rsidRPr="00693946">
              <w:rPr>
                <w:rFonts w:hint="eastAsia"/>
              </w:rPr>
              <w:t>すべての溶出試験条件において、判定基準に適合したことから、標準製剤と試験製剤の溶出挙動は類似していると判定した。（出典：承認</w:t>
            </w:r>
            <w:r w:rsidR="00921028">
              <w:rPr>
                <w:rFonts w:hint="eastAsia"/>
              </w:rPr>
              <w:t>時</w:t>
            </w:r>
            <w:r w:rsidRPr="00693946">
              <w:rPr>
                <w:rFonts w:hint="eastAsia"/>
              </w:rPr>
              <w:t>審査資料・社内資料</w:t>
            </w:r>
            <w:r w:rsidRPr="00693946">
              <w:rPr>
                <w:rFonts w:hint="eastAsia"/>
              </w:rPr>
              <w:t>(</w:t>
            </w:r>
            <w:r w:rsidRPr="00693946">
              <w:rPr>
                <w:rFonts w:hint="eastAsia"/>
              </w:rPr>
              <w:t>溶出試験</w:t>
            </w:r>
            <w:r w:rsidRPr="00693946">
              <w:rPr>
                <w:rFonts w:hint="eastAsia"/>
              </w:rPr>
              <w:t>)</w:t>
            </w:r>
            <w:r w:rsidRPr="00693946">
              <w:rPr>
                <w:rFonts w:hint="eastAsia"/>
              </w:rPr>
              <w:t>）</w:t>
            </w:r>
          </w:p>
          <w:p w14:paraId="7A3B8CDA" w14:textId="77777777" w:rsidR="00D0770C" w:rsidRPr="00D0770C" w:rsidRDefault="00D0770C" w:rsidP="00D0770C">
            <w:pPr>
              <w:ind w:left="45"/>
            </w:pPr>
          </w:p>
        </w:tc>
        <w:tc>
          <w:tcPr>
            <w:tcW w:w="402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14:paraId="599788D2" w14:textId="77777777" w:rsidR="00BD49F6" w:rsidRPr="00955918" w:rsidRDefault="009E2735" w:rsidP="00BD49F6">
            <w:pPr>
              <w:ind w:left="45"/>
              <w:rPr>
                <w:rFonts w:ascii="ＭＳ ゴシック" w:eastAsia="ＭＳ ゴシック"/>
                <w:sz w:val="22"/>
                <w:szCs w:val="22"/>
              </w:rPr>
            </w:pPr>
            <w:r w:rsidRPr="00955918">
              <w:rPr>
                <w:rFonts w:ascii="ＭＳ ゴシック" w:eastAsia="ＭＳ ゴシック" w:hint="eastAsia"/>
                <w:sz w:val="22"/>
                <w:szCs w:val="22"/>
              </w:rPr>
              <w:t>生物学的同等性</w:t>
            </w:r>
            <w:r w:rsidR="00751D13" w:rsidRPr="00955918">
              <w:rPr>
                <w:rFonts w:ascii="ＭＳ ゴシック" w:eastAsia="ＭＳ ゴシック" w:hint="eastAsia"/>
                <w:sz w:val="22"/>
                <w:szCs w:val="22"/>
              </w:rPr>
              <w:t>試験</w:t>
            </w:r>
          </w:p>
          <w:p w14:paraId="2568C36C" w14:textId="77777777" w:rsidR="00BD49F6" w:rsidRPr="00955918" w:rsidRDefault="00BD49F6" w:rsidP="00BD49F6">
            <w:pPr>
              <w:ind w:left="45"/>
              <w:rPr>
                <w:rFonts w:ascii="ＭＳ ゴシック" w:eastAsia="ＭＳ ゴシック"/>
                <w:szCs w:val="21"/>
              </w:rPr>
            </w:pPr>
            <w:r w:rsidRPr="00955918">
              <w:rPr>
                <w:rFonts w:ascii="ＭＳ ゴシック" w:eastAsia="ＭＳ ゴシック" w:hint="eastAsia"/>
                <w:szCs w:val="21"/>
              </w:rPr>
              <w:t>〔参考：レナリドミドカプセル5mg「FNK」と標準製剤(カプセル,5mg)の</w:t>
            </w:r>
            <w:r w:rsidR="00861BB1" w:rsidRPr="00955918">
              <w:rPr>
                <w:rFonts w:ascii="ＭＳ ゴシック" w:eastAsia="ＭＳ ゴシック" w:hint="eastAsia"/>
                <w:szCs w:val="21"/>
              </w:rPr>
              <w:t>生物学的同等性試験</w:t>
            </w:r>
            <w:r w:rsidRPr="00955918">
              <w:rPr>
                <w:rFonts w:ascii="ＭＳ ゴシック" w:eastAsia="ＭＳ ゴシック" w:hint="eastAsia"/>
                <w:szCs w:val="21"/>
              </w:rPr>
              <w:t>〕</w:t>
            </w:r>
          </w:p>
          <w:p w14:paraId="3F1DC5A0" w14:textId="77777777" w:rsidR="00CA2B68" w:rsidRPr="00693946" w:rsidRDefault="00C753BA" w:rsidP="008D64BA">
            <w:pPr>
              <w:ind w:left="45"/>
              <w:rPr>
                <w:rFonts w:ascii="ＭＳ ゴシック" w:eastAsia="ＭＳ ゴシック"/>
                <w:szCs w:val="21"/>
              </w:rPr>
            </w:pPr>
            <w:r w:rsidRPr="00955918">
              <w:rPr>
                <w:rFonts w:ascii="ＭＳ ゴシック" w:eastAsia="ＭＳ ゴシック" w:hint="eastAsia"/>
                <w:szCs w:val="21"/>
              </w:rPr>
              <w:t>・</w:t>
            </w:r>
            <w:r w:rsidR="005B51A2" w:rsidRPr="00955918">
              <w:rPr>
                <w:rFonts w:ascii="ＭＳ ゴシック" w:eastAsia="ＭＳ ゴシック" w:hint="eastAsia"/>
                <w:szCs w:val="21"/>
              </w:rPr>
              <w:t>血漿中</w:t>
            </w:r>
            <w:r w:rsidR="000C7917" w:rsidRPr="00955918">
              <w:rPr>
                <w:rFonts w:ascii="ＭＳ ゴシック" w:eastAsia="ＭＳ ゴシック" w:hint="eastAsia"/>
                <w:szCs w:val="21"/>
              </w:rPr>
              <w:t>レナリドミド</w:t>
            </w:r>
            <w:r w:rsidR="005B51A2" w:rsidRPr="00955918">
              <w:rPr>
                <w:rFonts w:ascii="ＭＳ ゴシック" w:eastAsia="ＭＳ ゴシック" w:hint="eastAsia"/>
                <w:szCs w:val="21"/>
              </w:rPr>
              <w:t>濃度推移</w:t>
            </w:r>
            <w:r w:rsidR="00D26BD0" w:rsidRPr="00955918">
              <w:rPr>
                <w:rFonts w:ascii="ＭＳ ゴシック" w:eastAsia="ＭＳ ゴシック" w:hint="eastAsia"/>
                <w:szCs w:val="21"/>
              </w:rPr>
              <w:t>(n=</w:t>
            </w:r>
            <w:r w:rsidR="000C7917" w:rsidRPr="00955918">
              <w:rPr>
                <w:rFonts w:ascii="ＭＳ ゴシック" w:eastAsia="ＭＳ ゴシック"/>
                <w:szCs w:val="21"/>
              </w:rPr>
              <w:t>24</w:t>
            </w:r>
            <w:r w:rsidR="00D26BD0" w:rsidRPr="00955918">
              <w:rPr>
                <w:rFonts w:ascii="ＭＳ ゴシック" w:eastAsia="ＭＳ ゴシック" w:hint="eastAsia"/>
                <w:szCs w:val="21"/>
              </w:rPr>
              <w:t>)</w:t>
            </w:r>
          </w:p>
          <w:p w14:paraId="74335839" w14:textId="77777777" w:rsidR="00ED5791" w:rsidRDefault="00861BB1" w:rsidP="00861BB1">
            <w:pPr>
              <w:ind w:left="-58"/>
            </w:pPr>
            <w:r>
              <w:object w:dxaOrig="6975" w:dyaOrig="5130" w14:anchorId="24C5C5B4">
                <v:shape id="_x0000_i1026" type="#_x0000_t75" style="width:194.2pt;height:143.45pt" o:ole="">
                  <v:imagedata r:id="rId13" o:title=""/>
                </v:shape>
                <o:OLEObject Type="Embed" ProgID="PBrush" ShapeID="_x0000_i1026" DrawAspect="Content" ObjectID="_1815375615" r:id="rId14"/>
              </w:object>
            </w:r>
          </w:p>
          <w:p w14:paraId="70CC7F63" w14:textId="77777777" w:rsidR="008D64BA" w:rsidRPr="005B51A2" w:rsidRDefault="00C0298D" w:rsidP="00693946">
            <w:pPr>
              <w:ind w:left="45"/>
              <w:rPr>
                <w:rFonts w:ascii="ＭＳ 明朝"/>
                <w:sz w:val="22"/>
              </w:rPr>
            </w:pPr>
            <w:r w:rsidRPr="000C5356">
              <w:rPr>
                <w:rFonts w:ascii="ＭＳ 明朝" w:hAnsi="ＭＳ 明朝" w:hint="eastAsia"/>
              </w:rPr>
              <w:t>標準製剤と試験製剤のヒトでの薬物動態パラメータ（AUC、Cmax）について統計解析を行った結果、両剤の生物学的同等性が確認された。（出典：添付文書）</w:t>
            </w:r>
          </w:p>
        </w:tc>
      </w:tr>
      <w:tr w:rsidR="009612D2" w14:paraId="7A54014F" w14:textId="77777777" w:rsidTr="0087665E">
        <w:trPr>
          <w:cantSplit/>
          <w:trHeight w:val="200"/>
        </w:trPr>
        <w:tc>
          <w:tcPr>
            <w:tcW w:w="1789" w:type="dxa"/>
            <w:vMerge w:val="restart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F6EA07" w14:textId="77777777" w:rsidR="009612D2" w:rsidRDefault="009612D2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無包装状態での</w:t>
            </w:r>
            <w:r>
              <w:rPr>
                <w:rFonts w:ascii="ＭＳ ゴシック" w:eastAsia="ＭＳ ゴシック" w:hAnsi="ＭＳ ゴシック"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>安定性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 xml:space="preserve">　　　　　　　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</w:rPr>
              <w:fldChar w:fldCharType="end"/>
            </w:r>
          </w:p>
          <w:p w14:paraId="077CF892" w14:textId="77777777" w:rsidR="009612D2" w:rsidRPr="00DD64EF" w:rsidRDefault="009612D2" w:rsidP="008D64B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D64EF">
              <w:rPr>
                <w:rFonts w:ascii="ＭＳ ゴシック" w:eastAsia="ＭＳ ゴシック" w:hAnsi="ＭＳ ゴシック" w:hint="eastAsia"/>
                <w:sz w:val="16"/>
                <w:szCs w:val="16"/>
              </w:rPr>
              <w:t>(性状･溶出性･含量)</w:t>
            </w:r>
          </w:p>
        </w:tc>
        <w:tc>
          <w:tcPr>
            <w:tcW w:w="5426" w:type="dxa"/>
            <w:gridSpan w:val="4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8AD56" w14:textId="280E1DD8" w:rsidR="009612D2" w:rsidRDefault="00D606A9" w:rsidP="00862A15">
            <w:pPr>
              <w:autoSpaceDE w:val="0"/>
              <w:autoSpaceDN w:val="0"/>
              <w:rPr>
                <w:rFonts w:ascii="ＭＳ 明朝"/>
                <w:sz w:val="22"/>
              </w:rPr>
            </w:pPr>
            <w:r w:rsidRPr="00D606A9">
              <w:rPr>
                <w:rFonts w:ascii="ＭＳ 明朝" w:hint="eastAsia"/>
                <w:sz w:val="22"/>
              </w:rPr>
              <w:t>温度[40±2℃,</w:t>
            </w:r>
            <w:r>
              <w:rPr>
                <w:rFonts w:ascii="ＭＳ 明朝" w:hint="eastAsia"/>
                <w:sz w:val="22"/>
              </w:rPr>
              <w:t>成り行き湿度,褐色瓶</w:t>
            </w:r>
            <w:r w:rsidRPr="00D606A9">
              <w:rPr>
                <w:rFonts w:ascii="ＭＳ 明朝" w:hint="eastAsia"/>
                <w:sz w:val="22"/>
              </w:rPr>
              <w:t>(</w:t>
            </w:r>
            <w:r>
              <w:rPr>
                <w:rFonts w:ascii="ＭＳ 明朝" w:hint="eastAsia"/>
                <w:sz w:val="22"/>
              </w:rPr>
              <w:t>開放</w:t>
            </w:r>
            <w:r w:rsidRPr="00D606A9">
              <w:rPr>
                <w:rFonts w:ascii="ＭＳ 明朝" w:hint="eastAsia"/>
                <w:sz w:val="22"/>
              </w:rPr>
              <w:t>),</w:t>
            </w:r>
            <w:r>
              <w:rPr>
                <w:rFonts w:ascii="ＭＳ 明朝" w:hint="eastAsia"/>
                <w:sz w:val="22"/>
              </w:rPr>
              <w:t>4週間</w:t>
            </w:r>
            <w:r w:rsidRPr="00D606A9">
              <w:rPr>
                <w:rFonts w:ascii="ＭＳ 明朝" w:hint="eastAsia"/>
                <w:sz w:val="22"/>
              </w:rPr>
              <w:t>]</w:t>
            </w:r>
          </w:p>
        </w:tc>
        <w:tc>
          <w:tcPr>
            <w:tcW w:w="2619" w:type="dxa"/>
            <w:gridSpan w:val="2"/>
            <w:tcBorders>
              <w:top w:val="doub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4FEB434" w14:textId="7C57A79E" w:rsidR="009612D2" w:rsidRDefault="00D606A9" w:rsidP="008D64BA">
            <w:pPr>
              <w:autoSpaceDE w:val="0"/>
              <w:autoSpaceDN w:val="0"/>
              <w:jc w:val="left"/>
              <w:rPr>
                <w:rFonts w:ascii="ＭＳ 明朝"/>
                <w:sz w:val="22"/>
              </w:rPr>
            </w:pPr>
            <w:r w:rsidRPr="00D606A9">
              <w:rPr>
                <w:rFonts w:ascii="ＭＳ 明朝" w:hint="eastAsia"/>
                <w:sz w:val="22"/>
              </w:rPr>
              <w:t>特記すべき変化なし</w:t>
            </w:r>
          </w:p>
        </w:tc>
      </w:tr>
      <w:tr w:rsidR="009612D2" w14:paraId="6670B714" w14:textId="77777777" w:rsidTr="0087665E">
        <w:trPr>
          <w:cantSplit/>
          <w:trHeight w:val="200"/>
        </w:trPr>
        <w:tc>
          <w:tcPr>
            <w:tcW w:w="17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E0D530E" w14:textId="77777777" w:rsidR="009612D2" w:rsidRDefault="009612D2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815BB" w14:textId="33B65766" w:rsidR="009612D2" w:rsidRDefault="00D606A9" w:rsidP="00862A15">
            <w:pPr>
              <w:autoSpaceDE w:val="0"/>
              <w:autoSpaceDN w:val="0"/>
              <w:rPr>
                <w:rFonts w:ascii="ＭＳ 明朝"/>
                <w:sz w:val="22"/>
              </w:rPr>
            </w:pPr>
            <w:r w:rsidRPr="00D606A9">
              <w:rPr>
                <w:rFonts w:ascii="ＭＳ 明朝" w:hint="eastAsia"/>
                <w:sz w:val="22"/>
              </w:rPr>
              <w:t>湿度[</w:t>
            </w:r>
            <w:r>
              <w:rPr>
                <w:rFonts w:ascii="ＭＳ 明朝" w:hint="eastAsia"/>
                <w:sz w:val="22"/>
              </w:rPr>
              <w:t>30</w:t>
            </w:r>
            <w:r w:rsidRPr="00D606A9">
              <w:rPr>
                <w:rFonts w:ascii="ＭＳ 明朝" w:hint="eastAsia"/>
                <w:sz w:val="22"/>
              </w:rPr>
              <w:t>±2℃,75±5％RH,</w:t>
            </w:r>
            <w:r>
              <w:rPr>
                <w:rFonts w:ascii="ＭＳ 明朝" w:hint="eastAsia"/>
                <w:sz w:val="22"/>
              </w:rPr>
              <w:t>褐色瓶</w:t>
            </w:r>
            <w:r w:rsidRPr="00D606A9">
              <w:rPr>
                <w:rFonts w:ascii="ＭＳ 明朝" w:hint="eastAsia"/>
                <w:sz w:val="22"/>
              </w:rPr>
              <w:t>(</w:t>
            </w:r>
            <w:r>
              <w:rPr>
                <w:rFonts w:ascii="ＭＳ 明朝" w:hint="eastAsia"/>
                <w:sz w:val="22"/>
              </w:rPr>
              <w:t>開放</w:t>
            </w:r>
            <w:r w:rsidRPr="00D606A9">
              <w:rPr>
                <w:rFonts w:ascii="ＭＳ 明朝" w:hint="eastAsia"/>
                <w:sz w:val="22"/>
              </w:rPr>
              <w:t>),</w:t>
            </w:r>
            <w:r>
              <w:rPr>
                <w:rFonts w:ascii="ＭＳ 明朝" w:hint="eastAsia"/>
                <w:sz w:val="22"/>
              </w:rPr>
              <w:t>4週間</w:t>
            </w:r>
            <w:r w:rsidRPr="00D606A9">
              <w:rPr>
                <w:rFonts w:ascii="ＭＳ 明朝" w:hint="eastAsia"/>
                <w:sz w:val="22"/>
              </w:rPr>
              <w:t>]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2A67204" w14:textId="4BEFF3B4" w:rsidR="009612D2" w:rsidRDefault="00D606A9" w:rsidP="008D64BA">
            <w:pPr>
              <w:autoSpaceDE w:val="0"/>
              <w:autoSpaceDN w:val="0"/>
              <w:jc w:val="left"/>
              <w:rPr>
                <w:rFonts w:ascii="ＭＳ 明朝"/>
                <w:sz w:val="22"/>
              </w:rPr>
            </w:pPr>
            <w:r w:rsidRPr="00D606A9">
              <w:rPr>
                <w:rFonts w:ascii="ＭＳ 明朝" w:hint="eastAsia"/>
                <w:sz w:val="22"/>
              </w:rPr>
              <w:t>特記すべき変化なし</w:t>
            </w:r>
          </w:p>
        </w:tc>
      </w:tr>
      <w:tr w:rsidR="009612D2" w14:paraId="4DF517E4" w14:textId="77777777" w:rsidTr="0087665E">
        <w:trPr>
          <w:cantSplit/>
          <w:trHeight w:val="200"/>
        </w:trPr>
        <w:tc>
          <w:tcPr>
            <w:tcW w:w="1789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D2C59E1" w14:textId="77777777" w:rsidR="009612D2" w:rsidRDefault="009612D2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5426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980B785" w14:textId="5FF3E27F" w:rsidR="009612D2" w:rsidRDefault="00D606A9" w:rsidP="00862A15">
            <w:pPr>
              <w:autoSpaceDE w:val="0"/>
              <w:autoSpaceDN w:val="0"/>
              <w:rPr>
                <w:rFonts w:ascii="ＭＳ 明朝"/>
                <w:sz w:val="22"/>
              </w:rPr>
            </w:pPr>
            <w:r w:rsidRPr="00D606A9">
              <w:rPr>
                <w:rFonts w:ascii="ＭＳ 明朝" w:hint="eastAsia"/>
                <w:sz w:val="22"/>
              </w:rPr>
              <w:t>光 [シャーレ</w:t>
            </w:r>
            <w:r>
              <w:rPr>
                <w:rFonts w:ascii="ＭＳ 明朝" w:hint="eastAsia"/>
                <w:sz w:val="22"/>
              </w:rPr>
              <w:t>（光照射）</w:t>
            </w:r>
            <w:r w:rsidRPr="00D606A9">
              <w:rPr>
                <w:rFonts w:ascii="ＭＳ 明朝" w:hint="eastAsia"/>
                <w:sz w:val="22"/>
              </w:rPr>
              <w:t>,120万lux・hr]</w:t>
            </w:r>
          </w:p>
        </w:tc>
        <w:tc>
          <w:tcPr>
            <w:tcW w:w="2619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A0D5EA7" w14:textId="7EBA7DBD" w:rsidR="009612D2" w:rsidRDefault="00D606A9" w:rsidP="008D64BA">
            <w:pPr>
              <w:autoSpaceDE w:val="0"/>
              <w:autoSpaceDN w:val="0"/>
              <w:jc w:val="left"/>
              <w:rPr>
                <w:rFonts w:ascii="ＭＳ 明朝"/>
                <w:sz w:val="22"/>
              </w:rPr>
            </w:pPr>
            <w:r w:rsidRPr="00D606A9">
              <w:rPr>
                <w:rFonts w:ascii="ＭＳ 明朝" w:hint="eastAsia"/>
                <w:sz w:val="22"/>
              </w:rPr>
              <w:t>特記すべき変化なし</w:t>
            </w:r>
          </w:p>
        </w:tc>
      </w:tr>
      <w:tr w:rsidR="00640DA4" w14:paraId="10445B0D" w14:textId="77777777" w:rsidTr="00862A15">
        <w:trPr>
          <w:cantSplit/>
          <w:trHeight w:val="70"/>
        </w:trPr>
        <w:tc>
          <w:tcPr>
            <w:tcW w:w="1789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3C32C6A" w14:textId="77777777" w:rsidR="00640DA4" w:rsidRPr="00C753BA" w:rsidRDefault="00640DA4" w:rsidP="008D64BA">
            <w:pPr>
              <w:jc w:val="center"/>
              <w:rPr>
                <w:rFonts w:ascii="ＭＳ ゴシック" w:eastAsia="ＭＳ ゴシック" w:hAnsi="ＭＳ ゴシック"/>
                <w:kern w:val="0"/>
                <w:sz w:val="22"/>
              </w:rPr>
            </w:pPr>
            <w:r w:rsidRPr="00B67C38">
              <w:rPr>
                <w:rFonts w:ascii="ＭＳ ゴシック" w:eastAsia="ＭＳ ゴシック" w:hAnsi="ＭＳ ゴシック" w:hint="eastAsia"/>
                <w:spacing w:val="440"/>
                <w:kern w:val="0"/>
                <w:sz w:val="22"/>
                <w:fitText w:val="1320" w:id="-454917376"/>
              </w:rPr>
              <w:t>貯</w:t>
            </w:r>
            <w:r w:rsidRPr="00B67C38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-454917376"/>
              </w:rPr>
              <w:t>法</w:t>
            </w:r>
          </w:p>
        </w:tc>
        <w:tc>
          <w:tcPr>
            <w:tcW w:w="8045" w:type="dxa"/>
            <w:gridSpan w:val="6"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718B8398" w14:textId="77777777" w:rsidR="00640DA4" w:rsidRPr="00862A15" w:rsidRDefault="00640DA4" w:rsidP="008D64BA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 w:rsidRPr="00862A15">
              <w:rPr>
                <w:rFonts w:ascii="ＭＳ 明朝" w:hint="eastAsia"/>
                <w:sz w:val="22"/>
                <w:szCs w:val="22"/>
              </w:rPr>
              <w:t>室温保存</w:t>
            </w:r>
          </w:p>
        </w:tc>
      </w:tr>
      <w:tr w:rsidR="00640DA4" w14:paraId="3C6E2E5E" w14:textId="77777777" w:rsidTr="00862A15">
        <w:trPr>
          <w:cantSplit/>
          <w:trHeight w:val="215"/>
        </w:trPr>
        <w:tc>
          <w:tcPr>
            <w:tcW w:w="1789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2965CCE1" w14:textId="77777777" w:rsidR="00640DA4" w:rsidRDefault="00640DA4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E3F03">
              <w:rPr>
                <w:rFonts w:ascii="ＭＳ ゴシック" w:eastAsia="ＭＳ ゴシック" w:hAnsi="ＭＳ ゴシック" w:hint="eastAsia"/>
                <w:spacing w:val="73"/>
                <w:kern w:val="0"/>
                <w:sz w:val="22"/>
                <w:fitText w:val="1320" w:id="-454919424"/>
              </w:rPr>
              <w:t>使用期</w:t>
            </w:r>
            <w:r w:rsidRPr="005E3F03">
              <w:rPr>
                <w:rFonts w:ascii="ＭＳ ゴシック" w:eastAsia="ＭＳ ゴシック" w:hAnsi="ＭＳ ゴシック" w:hint="eastAsia"/>
                <w:spacing w:val="1"/>
                <w:kern w:val="0"/>
                <w:sz w:val="22"/>
                <w:fitText w:val="1320" w:id="-454919424"/>
              </w:rPr>
              <w:t>限</w:t>
            </w:r>
          </w:p>
        </w:tc>
        <w:tc>
          <w:tcPr>
            <w:tcW w:w="8045" w:type="dxa"/>
            <w:gridSpan w:val="6"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41718E55" w14:textId="77777777" w:rsidR="00640DA4" w:rsidRPr="00862A15" w:rsidRDefault="0013712C" w:rsidP="008D64BA">
            <w:pPr>
              <w:autoSpaceDE w:val="0"/>
              <w:autoSpaceDN w:val="0"/>
              <w:rPr>
                <w:rFonts w:ascii="ＭＳ 明朝"/>
                <w:sz w:val="22"/>
                <w:szCs w:val="22"/>
              </w:rPr>
            </w:pPr>
            <w:r>
              <w:rPr>
                <w:rFonts w:ascii="ＭＳ 明朝" w:hint="eastAsia"/>
                <w:sz w:val="22"/>
                <w:szCs w:val="22"/>
              </w:rPr>
              <w:t>3年</w:t>
            </w:r>
          </w:p>
        </w:tc>
      </w:tr>
      <w:tr w:rsidR="00640DA4" w14:paraId="5B7ABFA7" w14:textId="77777777" w:rsidTr="00862A15">
        <w:trPr>
          <w:cantSplit/>
          <w:trHeight w:val="268"/>
        </w:trPr>
        <w:tc>
          <w:tcPr>
            <w:tcW w:w="1789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9F59DAB" w14:textId="77777777" w:rsidR="00640DA4" w:rsidRDefault="00640DA4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/>
                <w:sz w:val="22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2"/>
              </w:rPr>
              <w:instrText xml:space="preserve"> eq \o\ad(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>備考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,</w:instrText>
            </w:r>
            <w:r>
              <w:rPr>
                <w:rFonts w:ascii="ＭＳ ゴシック" w:eastAsia="ＭＳ ゴシック" w:hAnsi="ＭＳ ゴシック" w:hint="eastAsia"/>
                <w:sz w:val="22"/>
              </w:rPr>
              <w:instrText xml:space="preserve">　　　　　　</w:instrText>
            </w:r>
            <w:r>
              <w:rPr>
                <w:rFonts w:ascii="ＭＳ ゴシック" w:eastAsia="ＭＳ ゴシック" w:hAnsi="ＭＳ ゴシック"/>
                <w:sz w:val="22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2"/>
              </w:rPr>
              <w:fldChar w:fldCharType="end"/>
            </w:r>
          </w:p>
        </w:tc>
        <w:tc>
          <w:tcPr>
            <w:tcW w:w="8045" w:type="dxa"/>
            <w:gridSpan w:val="6"/>
            <w:tcBorders>
              <w:left w:val="nil"/>
              <w:bottom w:val="single" w:sz="4" w:space="0" w:color="000000"/>
              <w:right w:val="single" w:sz="12" w:space="0" w:color="auto"/>
            </w:tcBorders>
            <w:vAlign w:val="center"/>
          </w:tcPr>
          <w:p w14:paraId="0EAE9AF1" w14:textId="77777777" w:rsidR="00640DA4" w:rsidRDefault="00640DA4" w:rsidP="008D64BA">
            <w:pPr>
              <w:autoSpaceDE w:val="0"/>
              <w:autoSpaceDN w:val="0"/>
              <w:rPr>
                <w:rFonts w:ascii="ＭＳ 明朝"/>
                <w:sz w:val="20"/>
              </w:rPr>
            </w:pPr>
          </w:p>
        </w:tc>
      </w:tr>
      <w:tr w:rsidR="00640DA4" w14:paraId="064B699E" w14:textId="77777777" w:rsidTr="00862A15">
        <w:trPr>
          <w:cantSplit/>
          <w:trHeight w:val="588"/>
        </w:trPr>
        <w:tc>
          <w:tcPr>
            <w:tcW w:w="178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75B0A" w14:textId="77777777" w:rsidR="00640DA4" w:rsidRDefault="00640DA4" w:rsidP="008D64BA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197077">
              <w:rPr>
                <w:rFonts w:ascii="ＭＳ ゴシック" w:eastAsia="ＭＳ ゴシック" w:hAnsi="ＭＳ ゴシック" w:hint="eastAsia"/>
                <w:spacing w:val="165"/>
                <w:kern w:val="0"/>
                <w:sz w:val="22"/>
                <w:fitText w:val="1320" w:id="55314433"/>
              </w:rPr>
              <w:t>連絡</w:t>
            </w:r>
            <w:r w:rsidRPr="00197077">
              <w:rPr>
                <w:rFonts w:ascii="ＭＳ ゴシック" w:eastAsia="ＭＳ ゴシック" w:hAnsi="ＭＳ ゴシック" w:hint="eastAsia"/>
                <w:kern w:val="0"/>
                <w:sz w:val="22"/>
                <w:fitText w:val="1320" w:id="55314433"/>
              </w:rPr>
              <w:t>先</w:t>
            </w:r>
          </w:p>
        </w:tc>
        <w:tc>
          <w:tcPr>
            <w:tcW w:w="8045" w:type="dxa"/>
            <w:gridSpan w:val="6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E0C3B4B" w14:textId="77777777" w:rsidR="00640DA4" w:rsidRDefault="00640DA4" w:rsidP="008D64BA">
            <w:pPr>
              <w:autoSpaceDE w:val="0"/>
              <w:autoSpaceDN w:val="0"/>
              <w:spacing w:before="120" w:after="120"/>
              <w:rPr>
                <w:rFonts w:ascii="ＭＳ 明朝"/>
                <w:sz w:val="22"/>
              </w:rPr>
            </w:pPr>
          </w:p>
        </w:tc>
      </w:tr>
    </w:tbl>
    <w:p w14:paraId="161F7CD0" w14:textId="26F82DF2" w:rsidR="00122849" w:rsidRPr="00436C9E" w:rsidRDefault="00CA46C8" w:rsidP="0012284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2025</w:t>
      </w:r>
      <w:r w:rsidR="006E2C7F" w:rsidRPr="006E2C7F">
        <w:rPr>
          <w:rFonts w:ascii="ＭＳ ゴシック" w:eastAsia="ＭＳ ゴシック" w:hAnsi="ＭＳ ゴシック" w:hint="eastAsia"/>
        </w:rPr>
        <w:t>年</w:t>
      </w:r>
      <w:r w:rsidR="00864CC3">
        <w:rPr>
          <w:rFonts w:ascii="ＭＳ ゴシック" w:eastAsia="ＭＳ ゴシック" w:hAnsi="ＭＳ ゴシック" w:hint="eastAsia"/>
        </w:rPr>
        <w:t>8</w:t>
      </w:r>
      <w:r w:rsidR="006E2C7F" w:rsidRPr="006E2C7F">
        <w:rPr>
          <w:rFonts w:ascii="ＭＳ ゴシック" w:eastAsia="ＭＳ ゴシック" w:hAnsi="ＭＳ ゴシック" w:hint="eastAsia"/>
        </w:rPr>
        <w:t>月</w:t>
      </w:r>
      <w:r w:rsidR="00864CC3">
        <w:rPr>
          <w:rFonts w:ascii="ＭＳ ゴシック" w:eastAsia="ＭＳ ゴシック" w:hAnsi="ＭＳ ゴシック" w:hint="eastAsia"/>
        </w:rPr>
        <w:t>改訂</w:t>
      </w:r>
    </w:p>
    <w:p w14:paraId="5103E3B2" w14:textId="77777777" w:rsidR="00CA2B68" w:rsidRDefault="00CA2B68"/>
    <w:sectPr w:rsidR="00CA2B68" w:rsidSect="008239CA">
      <w:headerReference w:type="default" r:id="rId15"/>
      <w:pgSz w:w="11906" w:h="16838" w:code="9"/>
      <w:pgMar w:top="1077" w:right="1134" w:bottom="295" w:left="1134" w:header="629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F2B47" w14:textId="77777777" w:rsidR="00F80CF1" w:rsidRDefault="00F80CF1">
      <w:r>
        <w:separator/>
      </w:r>
    </w:p>
  </w:endnote>
  <w:endnote w:type="continuationSeparator" w:id="0">
    <w:p w14:paraId="04E5E22F" w14:textId="77777777" w:rsidR="00F80CF1" w:rsidRDefault="00F8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C9204" w14:textId="77777777" w:rsidR="00F80CF1" w:rsidRDefault="00F80CF1">
      <w:r>
        <w:separator/>
      </w:r>
    </w:p>
  </w:footnote>
  <w:footnote w:type="continuationSeparator" w:id="0">
    <w:p w14:paraId="1336F335" w14:textId="77777777" w:rsidR="00F80CF1" w:rsidRDefault="00F80C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8576" w14:textId="77777777" w:rsidR="00804339" w:rsidRDefault="00804339" w:rsidP="00F710EB">
    <w:pPr>
      <w:pStyle w:val="a4"/>
      <w:jc w:val="center"/>
      <w:rPr>
        <w:rFonts w:eastAsia="ＭＳ ゴシック"/>
        <w:sz w:val="36"/>
      </w:rPr>
    </w:pPr>
    <w:r>
      <w:rPr>
        <w:rFonts w:ascii="ＭＳ ゴシック" w:eastAsia="ＭＳ ゴシック" w:hAnsi="ＭＳ ゴシック" w:hint="eastAsia"/>
        <w:sz w:val="36"/>
      </w:rPr>
      <w:t>日本化薬が扱う後発品の品質情報説明書（案）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E3547"/>
    <w:multiLevelType w:val="singleLevel"/>
    <w:tmpl w:val="55B443D8"/>
    <w:lvl w:ilvl="0">
      <w:start w:val="1"/>
      <w:numFmt w:val="decimalEnclosedCircle"/>
      <w:lvlText w:val="%1"/>
      <w:lvlJc w:val="left"/>
      <w:pPr>
        <w:tabs>
          <w:tab w:val="num" w:pos="210"/>
        </w:tabs>
        <w:ind w:left="210" w:hanging="210"/>
      </w:pPr>
      <w:rPr>
        <w:rFonts w:hint="eastAsia"/>
      </w:rPr>
    </w:lvl>
  </w:abstractNum>
  <w:abstractNum w:abstractNumId="1" w15:restartNumberingAfterBreak="0">
    <w:nsid w:val="538A234D"/>
    <w:multiLevelType w:val="singleLevel"/>
    <w:tmpl w:val="007AB6B6"/>
    <w:lvl w:ilvl="0">
      <w:start w:val="1"/>
      <w:numFmt w:val="decimalEnclosedCircle"/>
      <w:lvlText w:val="%1"/>
      <w:lvlJc w:val="left"/>
      <w:pPr>
        <w:tabs>
          <w:tab w:val="num" w:pos="225"/>
        </w:tabs>
        <w:ind w:left="225" w:hanging="225"/>
      </w:pPr>
      <w:rPr>
        <w:rFonts w:hint="eastAsia"/>
      </w:rPr>
    </w:lvl>
  </w:abstractNum>
  <w:num w:numId="1" w16cid:durableId="637223658">
    <w:abstractNumId w:val="1"/>
  </w:num>
  <w:num w:numId="2" w16cid:durableId="1816069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6E"/>
    <w:rsid w:val="000110E7"/>
    <w:rsid w:val="00023FFD"/>
    <w:rsid w:val="000301EC"/>
    <w:rsid w:val="00050F07"/>
    <w:rsid w:val="00054D24"/>
    <w:rsid w:val="00071A0E"/>
    <w:rsid w:val="00091EE5"/>
    <w:rsid w:val="00093507"/>
    <w:rsid w:val="000C5356"/>
    <w:rsid w:val="000C7917"/>
    <w:rsid w:val="000E1DAA"/>
    <w:rsid w:val="000E569D"/>
    <w:rsid w:val="001100D6"/>
    <w:rsid w:val="00122849"/>
    <w:rsid w:val="0012342E"/>
    <w:rsid w:val="00125627"/>
    <w:rsid w:val="0013712C"/>
    <w:rsid w:val="00144711"/>
    <w:rsid w:val="00177072"/>
    <w:rsid w:val="00197077"/>
    <w:rsid w:val="001A4762"/>
    <w:rsid w:val="001B5D96"/>
    <w:rsid w:val="001D2CEA"/>
    <w:rsid w:val="001D35A2"/>
    <w:rsid w:val="001E117D"/>
    <w:rsid w:val="00201E38"/>
    <w:rsid w:val="00202B40"/>
    <w:rsid w:val="00203627"/>
    <w:rsid w:val="00217EF2"/>
    <w:rsid w:val="00233AB5"/>
    <w:rsid w:val="00251600"/>
    <w:rsid w:val="00284F13"/>
    <w:rsid w:val="00290B4D"/>
    <w:rsid w:val="002F282E"/>
    <w:rsid w:val="00300CA5"/>
    <w:rsid w:val="00305858"/>
    <w:rsid w:val="00311D83"/>
    <w:rsid w:val="003214A4"/>
    <w:rsid w:val="00351741"/>
    <w:rsid w:val="00382535"/>
    <w:rsid w:val="003849E6"/>
    <w:rsid w:val="0039502E"/>
    <w:rsid w:val="003A2147"/>
    <w:rsid w:val="003A6F91"/>
    <w:rsid w:val="003C309F"/>
    <w:rsid w:val="003D1BEA"/>
    <w:rsid w:val="003F1372"/>
    <w:rsid w:val="003F7D7F"/>
    <w:rsid w:val="00404BDF"/>
    <w:rsid w:val="00436C9E"/>
    <w:rsid w:val="004437F7"/>
    <w:rsid w:val="0047516F"/>
    <w:rsid w:val="00482799"/>
    <w:rsid w:val="004D43CC"/>
    <w:rsid w:val="004D5E5C"/>
    <w:rsid w:val="004E798C"/>
    <w:rsid w:val="004F117A"/>
    <w:rsid w:val="005029F1"/>
    <w:rsid w:val="00505982"/>
    <w:rsid w:val="00520728"/>
    <w:rsid w:val="00553646"/>
    <w:rsid w:val="0055552B"/>
    <w:rsid w:val="005756FA"/>
    <w:rsid w:val="00575C7F"/>
    <w:rsid w:val="0058285E"/>
    <w:rsid w:val="005B51A2"/>
    <w:rsid w:val="005C5A03"/>
    <w:rsid w:val="005E222D"/>
    <w:rsid w:val="005E3F03"/>
    <w:rsid w:val="005E42CF"/>
    <w:rsid w:val="005F0F77"/>
    <w:rsid w:val="005F10FB"/>
    <w:rsid w:val="00603FDF"/>
    <w:rsid w:val="00607992"/>
    <w:rsid w:val="00612F38"/>
    <w:rsid w:val="00625BDA"/>
    <w:rsid w:val="00640DA4"/>
    <w:rsid w:val="00641012"/>
    <w:rsid w:val="00645E05"/>
    <w:rsid w:val="00661483"/>
    <w:rsid w:val="006771F6"/>
    <w:rsid w:val="00685EE2"/>
    <w:rsid w:val="00693946"/>
    <w:rsid w:val="006946E0"/>
    <w:rsid w:val="006A730F"/>
    <w:rsid w:val="006D5075"/>
    <w:rsid w:val="006D6D09"/>
    <w:rsid w:val="006E27BF"/>
    <w:rsid w:val="006E2C7F"/>
    <w:rsid w:val="006F0B65"/>
    <w:rsid w:val="006F167C"/>
    <w:rsid w:val="0070467D"/>
    <w:rsid w:val="007177FA"/>
    <w:rsid w:val="0074138E"/>
    <w:rsid w:val="00747E63"/>
    <w:rsid w:val="00751D13"/>
    <w:rsid w:val="00755297"/>
    <w:rsid w:val="00775188"/>
    <w:rsid w:val="00782541"/>
    <w:rsid w:val="00796D69"/>
    <w:rsid w:val="007C5A8C"/>
    <w:rsid w:val="007F4F88"/>
    <w:rsid w:val="0080237A"/>
    <w:rsid w:val="00804339"/>
    <w:rsid w:val="008239CA"/>
    <w:rsid w:val="00832BA6"/>
    <w:rsid w:val="00846E62"/>
    <w:rsid w:val="00852147"/>
    <w:rsid w:val="00856AF9"/>
    <w:rsid w:val="00861BB1"/>
    <w:rsid w:val="00862A15"/>
    <w:rsid w:val="00864CC3"/>
    <w:rsid w:val="0086546E"/>
    <w:rsid w:val="0086765E"/>
    <w:rsid w:val="0087665E"/>
    <w:rsid w:val="008936F1"/>
    <w:rsid w:val="00894847"/>
    <w:rsid w:val="008A22BF"/>
    <w:rsid w:val="008C57D8"/>
    <w:rsid w:val="008D2EF8"/>
    <w:rsid w:val="008D64BA"/>
    <w:rsid w:val="008D6F6B"/>
    <w:rsid w:val="008F2056"/>
    <w:rsid w:val="008F72C3"/>
    <w:rsid w:val="00921028"/>
    <w:rsid w:val="00936B14"/>
    <w:rsid w:val="00942F3B"/>
    <w:rsid w:val="0094589A"/>
    <w:rsid w:val="00955918"/>
    <w:rsid w:val="00957B85"/>
    <w:rsid w:val="00957FB4"/>
    <w:rsid w:val="009612D2"/>
    <w:rsid w:val="00973593"/>
    <w:rsid w:val="009960CF"/>
    <w:rsid w:val="009C56B5"/>
    <w:rsid w:val="009E0CAE"/>
    <w:rsid w:val="009E2735"/>
    <w:rsid w:val="009F01CA"/>
    <w:rsid w:val="009F318B"/>
    <w:rsid w:val="00A01DFC"/>
    <w:rsid w:val="00A13AD3"/>
    <w:rsid w:val="00A340F4"/>
    <w:rsid w:val="00A369E8"/>
    <w:rsid w:val="00A51EF8"/>
    <w:rsid w:val="00A66ADA"/>
    <w:rsid w:val="00A67222"/>
    <w:rsid w:val="00A72253"/>
    <w:rsid w:val="00A82347"/>
    <w:rsid w:val="00AB4E66"/>
    <w:rsid w:val="00AD41C8"/>
    <w:rsid w:val="00AD67A4"/>
    <w:rsid w:val="00B00057"/>
    <w:rsid w:val="00B04C78"/>
    <w:rsid w:val="00B148E1"/>
    <w:rsid w:val="00B25E49"/>
    <w:rsid w:val="00B47CF7"/>
    <w:rsid w:val="00B67C38"/>
    <w:rsid w:val="00B70C52"/>
    <w:rsid w:val="00B862AC"/>
    <w:rsid w:val="00BA2D06"/>
    <w:rsid w:val="00BD49F6"/>
    <w:rsid w:val="00BD73B3"/>
    <w:rsid w:val="00BE157D"/>
    <w:rsid w:val="00C0298D"/>
    <w:rsid w:val="00C12B4F"/>
    <w:rsid w:val="00C520BD"/>
    <w:rsid w:val="00C753BA"/>
    <w:rsid w:val="00C81B3A"/>
    <w:rsid w:val="00C94184"/>
    <w:rsid w:val="00CA2B68"/>
    <w:rsid w:val="00CA46C8"/>
    <w:rsid w:val="00CB4A0E"/>
    <w:rsid w:val="00CB4E4D"/>
    <w:rsid w:val="00CC5A4F"/>
    <w:rsid w:val="00CC6119"/>
    <w:rsid w:val="00CE310F"/>
    <w:rsid w:val="00CE7C5B"/>
    <w:rsid w:val="00CF7812"/>
    <w:rsid w:val="00D0770C"/>
    <w:rsid w:val="00D10938"/>
    <w:rsid w:val="00D122D6"/>
    <w:rsid w:val="00D14B1C"/>
    <w:rsid w:val="00D22298"/>
    <w:rsid w:val="00D23DC2"/>
    <w:rsid w:val="00D26BD0"/>
    <w:rsid w:val="00D342AF"/>
    <w:rsid w:val="00D35798"/>
    <w:rsid w:val="00D41FF1"/>
    <w:rsid w:val="00D606A9"/>
    <w:rsid w:val="00D763FD"/>
    <w:rsid w:val="00D90EE7"/>
    <w:rsid w:val="00DC018A"/>
    <w:rsid w:val="00DD64EF"/>
    <w:rsid w:val="00DF4131"/>
    <w:rsid w:val="00E01DA6"/>
    <w:rsid w:val="00E0756A"/>
    <w:rsid w:val="00E231F0"/>
    <w:rsid w:val="00E268C6"/>
    <w:rsid w:val="00E4751A"/>
    <w:rsid w:val="00E47791"/>
    <w:rsid w:val="00E56DC6"/>
    <w:rsid w:val="00E7076C"/>
    <w:rsid w:val="00E711C9"/>
    <w:rsid w:val="00E72C38"/>
    <w:rsid w:val="00E72E07"/>
    <w:rsid w:val="00E76C1C"/>
    <w:rsid w:val="00E91693"/>
    <w:rsid w:val="00E95102"/>
    <w:rsid w:val="00EC545F"/>
    <w:rsid w:val="00ED5791"/>
    <w:rsid w:val="00EE3038"/>
    <w:rsid w:val="00F438DC"/>
    <w:rsid w:val="00F710EB"/>
    <w:rsid w:val="00F71211"/>
    <w:rsid w:val="00F803D6"/>
    <w:rsid w:val="00F80CF1"/>
    <w:rsid w:val="00FA5F96"/>
    <w:rsid w:val="00FB75AC"/>
    <w:rsid w:val="00FD047B"/>
    <w:rsid w:val="00FE6C67"/>
    <w:rsid w:val="00FE7F30"/>
    <w:rsid w:val="00FF4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0AF66"/>
  <w15:chartTrackingRefBased/>
  <w15:docId w15:val="{023C3C56-AC7D-4921-84A6-FE20E6B45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72" w:hanging="227"/>
      <w:jc w:val="left"/>
    </w:pPr>
    <w:rPr>
      <w:sz w:val="22"/>
    </w:rPr>
  </w:style>
  <w:style w:type="paragraph" w:styleId="2">
    <w:name w:val="Body Text Indent 2"/>
    <w:basedOn w:val="a"/>
    <w:pPr>
      <w:ind w:left="272" w:hanging="227"/>
      <w:jc w:val="left"/>
    </w:pPr>
  </w:style>
  <w:style w:type="paragraph" w:styleId="3">
    <w:name w:val="Body Text Indent 3"/>
    <w:basedOn w:val="a"/>
    <w:pPr>
      <w:ind w:left="327"/>
      <w:jc w:val="left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8239CA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239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D24604C911C64482F80CCD6E28D02E" ma:contentTypeVersion="7" ma:contentTypeDescription="新しいドキュメントを作成します。" ma:contentTypeScope="" ma:versionID="a1bb677c0de4d6d8209dff4628091235">
  <xsd:schema xmlns:xsd="http://www.w3.org/2001/XMLSchema" xmlns:xs="http://www.w3.org/2001/XMLSchema" xmlns:p="http://schemas.microsoft.com/office/2006/metadata/properties" xmlns:ns2="57276604-2238-4a22-822e-658f82bbb8ba" targetNamespace="http://schemas.microsoft.com/office/2006/metadata/properties" ma:root="true" ma:fieldsID="a77830515a7443739cb70515c167b6a5" ns2:_="">
    <xsd:import namespace="57276604-2238-4a22-822e-658f82bbb8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276604-2238-4a22-822e-658f82bbb8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8BA2204-03ED-49CF-BBC1-5D05C332AB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EC508D-ECF1-439D-945E-FDC852D458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A4C48F-B680-4973-9DE4-0F03AE1A38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276604-2238-4a22-822e-658f82bbb8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当社品</vt:lpstr>
      <vt:lpstr>当社品</vt:lpstr>
    </vt:vector>
  </TitlesOfParts>
  <Company>沢井製薬株式会社</Company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当社品</dc:title>
  <dc:subject/>
  <dc:creator>医薬情報部pms</dc:creator>
  <cp:keywords/>
  <cp:lastModifiedBy>Takahisa Watanabe(渡辺 高久)</cp:lastModifiedBy>
  <cp:revision>28</cp:revision>
  <cp:lastPrinted>2013-03-21T04:49:00Z</cp:lastPrinted>
  <dcterms:created xsi:type="dcterms:W3CDTF">2025-03-24T05:07:00Z</dcterms:created>
  <dcterms:modified xsi:type="dcterms:W3CDTF">2025-07-30T01:14:00Z</dcterms:modified>
</cp:coreProperties>
</file>